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98" w:rsidRPr="00C773A4" w:rsidRDefault="00BB209E" w:rsidP="00816C03">
      <w:pPr>
        <w:spacing w:after="0" w:line="276" w:lineRule="auto"/>
        <w:jc w:val="center"/>
        <w:rPr>
          <w:rFonts w:ascii="Times New Roman" w:hAnsi="Times New Roman" w:cs="Times New Roman"/>
          <w:b/>
          <w:sz w:val="32"/>
          <w:szCs w:val="32"/>
        </w:rPr>
      </w:pPr>
      <w:r w:rsidRPr="00C773A4">
        <w:rPr>
          <w:rFonts w:ascii="Times New Roman" w:hAnsi="Times New Roman" w:cs="Times New Roman"/>
          <w:b/>
          <w:sz w:val="32"/>
          <w:szCs w:val="32"/>
        </w:rPr>
        <w:t xml:space="preserve">Green Teen Package – </w:t>
      </w:r>
      <w:r w:rsidR="00816C03" w:rsidRPr="00C773A4">
        <w:rPr>
          <w:rFonts w:ascii="Times New Roman" w:hAnsi="Times New Roman" w:cs="Times New Roman"/>
          <w:b/>
          <w:sz w:val="32"/>
          <w:szCs w:val="32"/>
        </w:rPr>
        <w:t>File Organization System</w:t>
      </w:r>
    </w:p>
    <w:tbl>
      <w:tblPr>
        <w:tblStyle w:val="PlainTable1"/>
        <w:tblW w:w="5000" w:type="pct"/>
        <w:tblLook w:val="04A0"/>
      </w:tblPr>
      <w:tblGrid>
        <w:gridCol w:w="2432"/>
        <w:gridCol w:w="8477"/>
        <w:gridCol w:w="3707"/>
      </w:tblGrid>
      <w:tr w:rsidR="00854B02" w:rsidRPr="00C773A4" w:rsidTr="00BE4090">
        <w:trPr>
          <w:cnfStyle w:val="100000000000"/>
        </w:trPr>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8"/>
              </w:rPr>
            </w:pPr>
            <w:r w:rsidRPr="00C773A4">
              <w:rPr>
                <w:rFonts w:ascii="Times New Roman" w:hAnsi="Times New Roman" w:cs="Times New Roman"/>
                <w:sz w:val="28"/>
              </w:rPr>
              <w:t>Folder Name</w:t>
            </w:r>
          </w:p>
        </w:tc>
        <w:tc>
          <w:tcPr>
            <w:tcW w:w="2900" w:type="pct"/>
          </w:tcPr>
          <w:p w:rsidR="00854B02" w:rsidRPr="00C773A4" w:rsidRDefault="00112525" w:rsidP="00816C03">
            <w:pPr>
              <w:spacing w:line="276" w:lineRule="auto"/>
              <w:jc w:val="center"/>
              <w:cnfStyle w:val="100000000000"/>
              <w:rPr>
                <w:rFonts w:ascii="Times New Roman" w:hAnsi="Times New Roman" w:cs="Times New Roman"/>
                <w:sz w:val="28"/>
              </w:rPr>
            </w:pPr>
            <w:r w:rsidRPr="00C773A4">
              <w:rPr>
                <w:rFonts w:ascii="Times New Roman" w:hAnsi="Times New Roman" w:cs="Times New Roman"/>
                <w:sz w:val="28"/>
              </w:rPr>
              <w:t>Description</w:t>
            </w:r>
          </w:p>
        </w:tc>
        <w:tc>
          <w:tcPr>
            <w:tcW w:w="1268" w:type="pct"/>
          </w:tcPr>
          <w:p w:rsidR="00854B02" w:rsidRPr="00C773A4" w:rsidRDefault="00753EB9" w:rsidP="00816C03">
            <w:pPr>
              <w:spacing w:line="276" w:lineRule="auto"/>
              <w:jc w:val="center"/>
              <w:cnfStyle w:val="100000000000"/>
              <w:rPr>
                <w:rFonts w:ascii="Times New Roman" w:hAnsi="Times New Roman" w:cs="Times New Roman"/>
                <w:sz w:val="28"/>
              </w:rPr>
            </w:pPr>
            <w:r>
              <w:rPr>
                <w:rFonts w:ascii="Times New Roman" w:hAnsi="Times New Roman" w:cs="Times New Roman"/>
                <w:sz w:val="28"/>
              </w:rPr>
              <w:t>Key</w:t>
            </w:r>
            <w:r w:rsidR="0049085A">
              <w:rPr>
                <w:rFonts w:ascii="Times New Roman" w:hAnsi="Times New Roman" w:cs="Times New Roman"/>
                <w:sz w:val="28"/>
              </w:rPr>
              <w:t xml:space="preserve"> </w:t>
            </w:r>
            <w:r w:rsidR="00854B02" w:rsidRPr="00C773A4">
              <w:rPr>
                <w:rFonts w:ascii="Times New Roman" w:hAnsi="Times New Roman" w:cs="Times New Roman"/>
                <w:sz w:val="28"/>
              </w:rPr>
              <w:t>Contents</w:t>
            </w:r>
          </w:p>
        </w:tc>
      </w:tr>
      <w:tr w:rsidR="00854B02" w:rsidRPr="00C773A4" w:rsidTr="00BE4090">
        <w:trPr>
          <w:cnfStyle w:val="000000100000"/>
        </w:trPr>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Accounting</w:t>
            </w:r>
          </w:p>
        </w:tc>
        <w:tc>
          <w:tcPr>
            <w:tcW w:w="2900" w:type="pct"/>
          </w:tcPr>
          <w:p w:rsidR="00854B02" w:rsidRPr="00C773A4" w:rsidRDefault="00112525"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“Accounting” contains files related to organization of finances for the program.</w:t>
            </w:r>
            <w:r w:rsidR="00141EBF" w:rsidRPr="00C773A4">
              <w:rPr>
                <w:rFonts w:ascii="Times New Roman" w:hAnsi="Times New Roman" w:cs="Times New Roman"/>
                <w:sz w:val="24"/>
              </w:rPr>
              <w:t xml:space="preserve"> Included is the key “Expense S</w:t>
            </w:r>
            <w:r w:rsidR="00C347D6" w:rsidRPr="00C773A4">
              <w:rPr>
                <w:rFonts w:ascii="Times New Roman" w:hAnsi="Times New Roman" w:cs="Times New Roman"/>
                <w:sz w:val="24"/>
              </w:rPr>
              <w:t>ummary</w:t>
            </w:r>
            <w:r w:rsidR="00141EBF" w:rsidRPr="00C773A4">
              <w:rPr>
                <w:rFonts w:ascii="Times New Roman" w:hAnsi="Times New Roman" w:cs="Times New Roman"/>
                <w:sz w:val="24"/>
              </w:rPr>
              <w:t>”</w:t>
            </w:r>
            <w:r w:rsidR="00C347D6" w:rsidRPr="00C773A4">
              <w:rPr>
                <w:rFonts w:ascii="Times New Roman" w:hAnsi="Times New Roman" w:cs="Times New Roman"/>
                <w:sz w:val="24"/>
              </w:rPr>
              <w:t xml:space="preserve"> Excel spreadsheet. It is also a great place to save scanned copies of your program’s receipts.</w:t>
            </w:r>
          </w:p>
        </w:tc>
        <w:tc>
          <w:tcPr>
            <w:tcW w:w="1268" w:type="pct"/>
          </w:tcPr>
          <w:p w:rsidR="00145881" w:rsidRPr="0049085A" w:rsidRDefault="00735B92"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Expense Summary</w:t>
            </w:r>
          </w:p>
        </w:tc>
      </w:tr>
      <w:tr w:rsidR="00854B02" w:rsidRPr="00C773A4" w:rsidTr="00BE4090">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Board of Directors</w:t>
            </w:r>
          </w:p>
        </w:tc>
        <w:tc>
          <w:tcPr>
            <w:tcW w:w="2900" w:type="pct"/>
          </w:tcPr>
          <w:p w:rsidR="00854B02" w:rsidRPr="00C773A4" w:rsidRDefault="003B2254"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“Board of Directors” is likely the most important folder in this package. In it you will find the official grant application documents, important email templates, a master email list, the board charter, grant selection criteria, documents to help with meeting planning, and more. This folder should be made available to all board members so that they can access important email addresses and send out application materials to interested grant applicants.</w:t>
            </w:r>
          </w:p>
        </w:tc>
        <w:tc>
          <w:tcPr>
            <w:tcW w:w="1268" w:type="pct"/>
          </w:tcPr>
          <w:p w:rsidR="00854B02" w:rsidRPr="00C773A4" w:rsidRDefault="00D278C8" w:rsidP="000B1530">
            <w:pPr>
              <w:spacing w:line="276" w:lineRule="auto"/>
              <w:ind w:left="161" w:hanging="161"/>
              <w:cnfStyle w:val="000000000000"/>
              <w:rPr>
                <w:rFonts w:ascii="Times New Roman" w:hAnsi="Times New Roman" w:cs="Times New Roman"/>
                <w:sz w:val="24"/>
              </w:rPr>
            </w:pPr>
            <w:r>
              <w:rPr>
                <w:rFonts w:ascii="Times New Roman" w:hAnsi="Times New Roman" w:cs="Times New Roman"/>
                <w:sz w:val="24"/>
              </w:rPr>
              <w:t>Grant Application Documents</w:t>
            </w:r>
          </w:p>
          <w:p w:rsidR="00406416" w:rsidRDefault="006832CB" w:rsidP="00816C03">
            <w:pPr>
              <w:spacing w:line="276" w:lineRule="auto"/>
              <w:cnfStyle w:val="000000000000"/>
              <w:rPr>
                <w:rFonts w:ascii="Times New Roman" w:hAnsi="Times New Roman" w:cs="Times New Roman"/>
                <w:sz w:val="24"/>
              </w:rPr>
            </w:pPr>
            <w:r>
              <w:rPr>
                <w:rFonts w:ascii="Times New Roman" w:hAnsi="Times New Roman" w:cs="Times New Roman"/>
                <w:sz w:val="24"/>
              </w:rPr>
              <w:t>Email Templates</w:t>
            </w:r>
          </w:p>
          <w:p w:rsidR="00D278C8" w:rsidRPr="00C773A4" w:rsidRDefault="00D278C8" w:rsidP="00816C03">
            <w:pPr>
              <w:spacing w:line="276" w:lineRule="auto"/>
              <w:cnfStyle w:val="000000000000"/>
              <w:rPr>
                <w:rFonts w:ascii="Times New Roman" w:hAnsi="Times New Roman" w:cs="Times New Roman"/>
                <w:sz w:val="24"/>
              </w:rPr>
            </w:pPr>
            <w:r>
              <w:rPr>
                <w:rFonts w:ascii="Times New Roman" w:hAnsi="Times New Roman" w:cs="Times New Roman"/>
                <w:sz w:val="24"/>
              </w:rPr>
              <w:t>Master Timeline</w:t>
            </w:r>
          </w:p>
          <w:p w:rsidR="00406416" w:rsidRPr="00C773A4" w:rsidRDefault="00406416"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Master Email List</w:t>
            </w:r>
          </w:p>
          <w:p w:rsidR="00406416" w:rsidRPr="00C773A4" w:rsidRDefault="00406416"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Board Charter</w:t>
            </w:r>
          </w:p>
          <w:p w:rsidR="00406416" w:rsidRPr="00C773A4" w:rsidRDefault="00406416"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Grant Selection Criteria</w:t>
            </w:r>
          </w:p>
        </w:tc>
      </w:tr>
      <w:tr w:rsidR="00854B02" w:rsidRPr="00C773A4" w:rsidTr="00BE4090">
        <w:trPr>
          <w:cnfStyle w:val="000000100000"/>
        </w:trPr>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Documentation</w:t>
            </w:r>
          </w:p>
        </w:tc>
        <w:tc>
          <w:tcPr>
            <w:tcW w:w="2900" w:type="pct"/>
          </w:tcPr>
          <w:p w:rsidR="00854B02" w:rsidRPr="00C773A4" w:rsidRDefault="00157BDB" w:rsidP="00026CC2">
            <w:pPr>
              <w:spacing w:line="276" w:lineRule="auto"/>
              <w:cnfStyle w:val="000000100000"/>
              <w:rPr>
                <w:rFonts w:ascii="Times New Roman" w:hAnsi="Times New Roman" w:cs="Times New Roman"/>
                <w:sz w:val="24"/>
              </w:rPr>
            </w:pPr>
            <w:r w:rsidRPr="00C773A4">
              <w:rPr>
                <w:rFonts w:ascii="Times New Roman" w:hAnsi="Times New Roman" w:cs="Times New Roman"/>
                <w:sz w:val="24"/>
              </w:rPr>
              <w:t xml:space="preserve">“Documentation” holds documents that help you keep track of program progress. Included are project summaries and the </w:t>
            </w:r>
            <w:r w:rsidRPr="00C773A4">
              <w:rPr>
                <w:rFonts w:ascii="Times New Roman" w:hAnsi="Times New Roman" w:cs="Times New Roman"/>
                <w:i/>
                <w:sz w:val="24"/>
              </w:rPr>
              <w:t>very</w:t>
            </w:r>
            <w:r w:rsidRPr="00C773A4">
              <w:rPr>
                <w:rFonts w:ascii="Times New Roman" w:hAnsi="Times New Roman" w:cs="Times New Roman"/>
                <w:sz w:val="24"/>
              </w:rPr>
              <w:t xml:space="preserve"> important impact assessment Excel spreadsheet. </w:t>
            </w:r>
            <w:r w:rsidR="00026CC2" w:rsidRPr="00C773A4">
              <w:rPr>
                <w:rFonts w:ascii="Times New Roman" w:hAnsi="Times New Roman" w:cs="Times New Roman"/>
                <w:sz w:val="24"/>
              </w:rPr>
              <w:t xml:space="preserve">Keeping numerical data on environmental and community impacts of your program helps show its legitimacy and </w:t>
            </w:r>
            <w:r w:rsidR="00ED5F04" w:rsidRPr="00C773A4">
              <w:rPr>
                <w:rFonts w:ascii="Times New Roman" w:hAnsi="Times New Roman" w:cs="Times New Roman"/>
                <w:sz w:val="24"/>
              </w:rPr>
              <w:t>provides evidence of effectiveness to funders and awarders.</w:t>
            </w:r>
            <w:r w:rsidR="00026CC2" w:rsidRPr="00C773A4">
              <w:rPr>
                <w:rFonts w:ascii="Times New Roman" w:hAnsi="Times New Roman" w:cs="Times New Roman"/>
                <w:sz w:val="24"/>
              </w:rPr>
              <w:t xml:space="preserve"> </w:t>
            </w:r>
          </w:p>
        </w:tc>
        <w:tc>
          <w:tcPr>
            <w:tcW w:w="1268" w:type="pct"/>
          </w:tcPr>
          <w:p w:rsidR="00854B02" w:rsidRPr="00C773A4" w:rsidRDefault="00A314DF"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Impact Assessment</w:t>
            </w:r>
          </w:p>
          <w:p w:rsidR="008449CA" w:rsidRPr="00C773A4" w:rsidRDefault="008449CA"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Impact Assessment Calculations</w:t>
            </w:r>
          </w:p>
          <w:p w:rsidR="00434194" w:rsidRPr="00C773A4" w:rsidRDefault="00152EC4" w:rsidP="0049085A">
            <w:pPr>
              <w:spacing w:line="276" w:lineRule="auto"/>
              <w:cnfStyle w:val="000000100000"/>
              <w:rPr>
                <w:rFonts w:ascii="Times New Roman" w:hAnsi="Times New Roman" w:cs="Times New Roman"/>
                <w:color w:val="70AD47" w:themeColor="accent6"/>
                <w:sz w:val="24"/>
              </w:rPr>
            </w:pPr>
            <w:r w:rsidRPr="00C773A4">
              <w:rPr>
                <w:rFonts w:ascii="Times New Roman" w:hAnsi="Times New Roman" w:cs="Times New Roman"/>
                <w:sz w:val="24"/>
              </w:rPr>
              <w:t>Example Project Summar</w:t>
            </w:r>
            <w:r w:rsidR="0049085A">
              <w:rPr>
                <w:rFonts w:ascii="Times New Roman" w:hAnsi="Times New Roman" w:cs="Times New Roman"/>
                <w:sz w:val="24"/>
              </w:rPr>
              <w:t>ies</w:t>
            </w:r>
          </w:p>
        </w:tc>
      </w:tr>
      <w:tr w:rsidR="00157BDB" w:rsidRPr="00C773A4" w:rsidTr="00BE4090">
        <w:tc>
          <w:tcPr>
            <w:cnfStyle w:val="001000000000"/>
            <w:tcW w:w="832" w:type="pct"/>
            <w:vAlign w:val="center"/>
          </w:tcPr>
          <w:p w:rsidR="00157BDB" w:rsidRPr="00C773A4" w:rsidRDefault="00157BDB" w:rsidP="00112525">
            <w:pPr>
              <w:spacing w:line="276" w:lineRule="auto"/>
              <w:jc w:val="center"/>
              <w:rPr>
                <w:rFonts w:ascii="Times New Roman" w:hAnsi="Times New Roman" w:cs="Times New Roman"/>
                <w:sz w:val="24"/>
              </w:rPr>
            </w:pPr>
            <w:r w:rsidRPr="00C773A4">
              <w:rPr>
                <w:rFonts w:ascii="Times New Roman" w:hAnsi="Times New Roman" w:cs="Times New Roman"/>
                <w:sz w:val="24"/>
              </w:rPr>
              <w:t>Photos</w:t>
            </w:r>
          </w:p>
        </w:tc>
        <w:tc>
          <w:tcPr>
            <w:tcW w:w="2900" w:type="pct"/>
          </w:tcPr>
          <w:p w:rsidR="00157BDB" w:rsidRPr="00C773A4" w:rsidRDefault="00434194"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As the title suggests, “Photos” is a folder that will one day contain photographic evidence of your board</w:t>
            </w:r>
            <w:r w:rsidR="001E7781" w:rsidRPr="00C773A4">
              <w:rPr>
                <w:rFonts w:ascii="Times New Roman" w:hAnsi="Times New Roman" w:cs="Times New Roman"/>
                <w:sz w:val="24"/>
              </w:rPr>
              <w:t xml:space="preserve"> members</w:t>
            </w:r>
            <w:r w:rsidRPr="00C773A4">
              <w:rPr>
                <w:rFonts w:ascii="Times New Roman" w:hAnsi="Times New Roman" w:cs="Times New Roman"/>
                <w:sz w:val="24"/>
              </w:rPr>
              <w:t>, award ceremonies, and funded projects in action.</w:t>
            </w:r>
          </w:p>
        </w:tc>
        <w:tc>
          <w:tcPr>
            <w:tcW w:w="1268" w:type="pct"/>
          </w:tcPr>
          <w:p w:rsidR="00157BDB" w:rsidRPr="00B13978" w:rsidRDefault="00B13978" w:rsidP="00816C03">
            <w:pPr>
              <w:spacing w:line="276" w:lineRule="auto"/>
              <w:cnfStyle w:val="000000000000"/>
              <w:rPr>
                <w:rFonts w:ascii="Times New Roman" w:hAnsi="Times New Roman" w:cs="Times New Roman"/>
                <w:i/>
                <w:sz w:val="24"/>
              </w:rPr>
            </w:pPr>
            <w:r>
              <w:rPr>
                <w:rFonts w:ascii="Times New Roman" w:hAnsi="Times New Roman" w:cs="Times New Roman"/>
                <w:i/>
                <w:sz w:val="24"/>
              </w:rPr>
              <w:t>Suggested folder structure</w:t>
            </w:r>
          </w:p>
        </w:tc>
      </w:tr>
      <w:tr w:rsidR="00854B02" w:rsidRPr="00C773A4" w:rsidTr="00BE4090">
        <w:trPr>
          <w:cnfStyle w:val="000000100000"/>
        </w:trPr>
        <w:tc>
          <w:tcPr>
            <w:cnfStyle w:val="001000000000"/>
            <w:tcW w:w="832" w:type="pct"/>
            <w:vAlign w:val="center"/>
          </w:tcPr>
          <w:p w:rsidR="00854B02" w:rsidRPr="00C773A4" w:rsidRDefault="00E52626" w:rsidP="00112525">
            <w:pPr>
              <w:spacing w:line="276" w:lineRule="auto"/>
              <w:jc w:val="center"/>
              <w:rPr>
                <w:rFonts w:ascii="Times New Roman" w:hAnsi="Times New Roman" w:cs="Times New Roman"/>
                <w:sz w:val="24"/>
              </w:rPr>
            </w:pPr>
            <w:r w:rsidRPr="00C773A4">
              <w:rPr>
                <w:rFonts w:ascii="Times New Roman" w:hAnsi="Times New Roman" w:cs="Times New Roman"/>
                <w:sz w:val="24"/>
              </w:rPr>
              <w:t>Resources</w:t>
            </w:r>
          </w:p>
        </w:tc>
        <w:tc>
          <w:tcPr>
            <w:tcW w:w="2900" w:type="pct"/>
          </w:tcPr>
          <w:p w:rsidR="00854B02" w:rsidRPr="00C773A4" w:rsidRDefault="000F760D" w:rsidP="00F47A66">
            <w:pPr>
              <w:spacing w:line="276" w:lineRule="auto"/>
              <w:cnfStyle w:val="000000100000"/>
              <w:rPr>
                <w:rFonts w:ascii="Times New Roman" w:hAnsi="Times New Roman" w:cs="Times New Roman"/>
                <w:sz w:val="24"/>
              </w:rPr>
            </w:pPr>
            <w:r w:rsidRPr="00C773A4">
              <w:rPr>
                <w:rFonts w:ascii="Times New Roman" w:hAnsi="Times New Roman" w:cs="Times New Roman"/>
                <w:sz w:val="24"/>
              </w:rPr>
              <w:t>“</w:t>
            </w:r>
            <w:r w:rsidR="00E52626" w:rsidRPr="00C773A4">
              <w:rPr>
                <w:rFonts w:ascii="Times New Roman" w:hAnsi="Times New Roman" w:cs="Times New Roman"/>
                <w:sz w:val="24"/>
              </w:rPr>
              <w:t>Resources</w:t>
            </w:r>
            <w:r w:rsidRPr="00C773A4">
              <w:rPr>
                <w:rFonts w:ascii="Times New Roman" w:hAnsi="Times New Roman" w:cs="Times New Roman"/>
                <w:sz w:val="24"/>
              </w:rPr>
              <w:t xml:space="preserve">” contains documents that might be of use as you advise young people in their environmental projects. The folder contains project ideas as well as informational flyers about common environmental problems </w:t>
            </w:r>
            <w:r w:rsidR="00E52626" w:rsidRPr="00C773A4">
              <w:rPr>
                <w:rFonts w:ascii="Times New Roman" w:hAnsi="Times New Roman" w:cs="Times New Roman"/>
                <w:sz w:val="24"/>
              </w:rPr>
              <w:t xml:space="preserve">and an impact calculation guide </w:t>
            </w:r>
            <w:r w:rsidRPr="00C773A4">
              <w:rPr>
                <w:rFonts w:ascii="Times New Roman" w:hAnsi="Times New Roman" w:cs="Times New Roman"/>
                <w:sz w:val="24"/>
              </w:rPr>
              <w:t>that might help youth in their projects.</w:t>
            </w:r>
            <w:r w:rsidR="00F47A66" w:rsidRPr="00C773A4">
              <w:rPr>
                <w:rFonts w:ascii="Times New Roman" w:hAnsi="Times New Roman" w:cs="Times New Roman"/>
                <w:sz w:val="24"/>
              </w:rPr>
              <w:t xml:space="preserve"> The “Emails” folder contains templates for emails that might be tricky for youth project leaders or adult advisors to write.</w:t>
            </w:r>
          </w:p>
        </w:tc>
        <w:tc>
          <w:tcPr>
            <w:tcW w:w="1268" w:type="pct"/>
          </w:tcPr>
          <w:p w:rsidR="00107218" w:rsidRPr="00C773A4" w:rsidRDefault="00107218"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Project Ideas</w:t>
            </w:r>
          </w:p>
          <w:p w:rsidR="00107218" w:rsidRDefault="00107218"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Project Impact Calculation Guide</w:t>
            </w:r>
          </w:p>
          <w:p w:rsidR="0049085A" w:rsidRPr="00C773A4" w:rsidRDefault="0049085A" w:rsidP="000B1530">
            <w:pPr>
              <w:spacing w:line="276" w:lineRule="auto"/>
              <w:cnfStyle w:val="000000100000"/>
              <w:rPr>
                <w:rFonts w:ascii="Times New Roman" w:hAnsi="Times New Roman" w:cs="Times New Roman"/>
                <w:sz w:val="24"/>
              </w:rPr>
            </w:pPr>
            <w:r>
              <w:rPr>
                <w:rFonts w:ascii="Times New Roman" w:hAnsi="Times New Roman" w:cs="Times New Roman"/>
                <w:sz w:val="24"/>
              </w:rPr>
              <w:t>Various informational flyers</w:t>
            </w:r>
          </w:p>
        </w:tc>
      </w:tr>
      <w:tr w:rsidR="00854B02" w:rsidRPr="00C773A4" w:rsidTr="00BE4090">
        <w:tc>
          <w:tcPr>
            <w:cnfStyle w:val="001000000000"/>
            <w:tcW w:w="832" w:type="pct"/>
            <w:vAlign w:val="center"/>
          </w:tcPr>
          <w:p w:rsidR="00854B02" w:rsidRPr="00C773A4" w:rsidRDefault="00724D53" w:rsidP="00112525">
            <w:pPr>
              <w:spacing w:line="276" w:lineRule="auto"/>
              <w:jc w:val="center"/>
              <w:rPr>
                <w:rFonts w:ascii="Times New Roman" w:hAnsi="Times New Roman" w:cs="Times New Roman"/>
                <w:sz w:val="24"/>
              </w:rPr>
            </w:pPr>
            <w:r w:rsidRPr="00C773A4">
              <w:rPr>
                <w:rFonts w:ascii="Times New Roman" w:hAnsi="Times New Roman" w:cs="Times New Roman"/>
                <w:sz w:val="24"/>
              </w:rPr>
              <w:t>Press</w:t>
            </w:r>
          </w:p>
        </w:tc>
        <w:tc>
          <w:tcPr>
            <w:tcW w:w="2900" w:type="pct"/>
          </w:tcPr>
          <w:p w:rsidR="00854B02" w:rsidRPr="00C773A4" w:rsidRDefault="00124663" w:rsidP="006B5490">
            <w:pPr>
              <w:spacing w:line="276" w:lineRule="auto"/>
              <w:cnfStyle w:val="000000000000"/>
              <w:rPr>
                <w:rFonts w:ascii="Times New Roman" w:hAnsi="Times New Roman" w:cs="Times New Roman"/>
                <w:sz w:val="24"/>
              </w:rPr>
            </w:pPr>
            <w:r w:rsidRPr="00C773A4">
              <w:rPr>
                <w:rFonts w:ascii="Times New Roman" w:hAnsi="Times New Roman" w:cs="Times New Roman"/>
                <w:sz w:val="24"/>
              </w:rPr>
              <w:t xml:space="preserve">“Press” </w:t>
            </w:r>
            <w:r w:rsidR="00657CBB" w:rsidRPr="00C773A4">
              <w:rPr>
                <w:rFonts w:ascii="Times New Roman" w:hAnsi="Times New Roman" w:cs="Times New Roman"/>
                <w:sz w:val="24"/>
              </w:rPr>
              <w:t>is for your own use; add copies of published articles</w:t>
            </w:r>
            <w:r w:rsidR="00094ED8" w:rsidRPr="00C773A4">
              <w:rPr>
                <w:rFonts w:ascii="Times New Roman" w:hAnsi="Times New Roman" w:cs="Times New Roman"/>
                <w:sz w:val="24"/>
              </w:rPr>
              <w:t xml:space="preserve"> about your program and about your funded projects</w:t>
            </w:r>
            <w:r w:rsidR="00657CBB" w:rsidRPr="00C773A4">
              <w:rPr>
                <w:rFonts w:ascii="Times New Roman" w:hAnsi="Times New Roman" w:cs="Times New Roman"/>
                <w:sz w:val="24"/>
              </w:rPr>
              <w:t xml:space="preserve"> from newspapers, magazines, websites, etc., </w:t>
            </w:r>
            <w:r w:rsidR="00C036F1" w:rsidRPr="00C773A4">
              <w:rPr>
                <w:rFonts w:ascii="Times New Roman" w:hAnsi="Times New Roman" w:cs="Times New Roman"/>
                <w:sz w:val="24"/>
              </w:rPr>
              <w:t>as they come out.</w:t>
            </w:r>
            <w:r w:rsidR="00735B92" w:rsidRPr="00C773A4">
              <w:rPr>
                <w:rFonts w:ascii="Times New Roman" w:hAnsi="Times New Roman" w:cs="Times New Roman"/>
                <w:sz w:val="24"/>
              </w:rPr>
              <w:t xml:space="preserve"> A “Press Summary” spreadsheet is provided for organization.</w:t>
            </w:r>
          </w:p>
        </w:tc>
        <w:tc>
          <w:tcPr>
            <w:tcW w:w="1268" w:type="pct"/>
          </w:tcPr>
          <w:p w:rsidR="00AF77C9" w:rsidRPr="0049085A" w:rsidRDefault="00735B92" w:rsidP="00735B92">
            <w:pPr>
              <w:spacing w:line="276" w:lineRule="auto"/>
              <w:cnfStyle w:val="000000000000"/>
              <w:rPr>
                <w:rFonts w:ascii="Times New Roman" w:hAnsi="Times New Roman" w:cs="Times New Roman"/>
                <w:sz w:val="24"/>
              </w:rPr>
            </w:pPr>
            <w:r w:rsidRPr="00C773A4">
              <w:rPr>
                <w:rFonts w:ascii="Times New Roman" w:hAnsi="Times New Roman" w:cs="Times New Roman"/>
                <w:sz w:val="24"/>
              </w:rPr>
              <w:t>Press Summary</w:t>
            </w:r>
          </w:p>
        </w:tc>
      </w:tr>
      <w:tr w:rsidR="00854B02" w:rsidRPr="00C773A4" w:rsidTr="00BE4090">
        <w:trPr>
          <w:cnfStyle w:val="000000100000"/>
        </w:trPr>
        <w:tc>
          <w:tcPr>
            <w:cnfStyle w:val="001000000000"/>
            <w:tcW w:w="832" w:type="pct"/>
            <w:vAlign w:val="center"/>
          </w:tcPr>
          <w:p w:rsidR="00854B02" w:rsidRPr="00C773A4" w:rsidRDefault="00E54EB4" w:rsidP="00112525">
            <w:pPr>
              <w:spacing w:line="276" w:lineRule="auto"/>
              <w:jc w:val="center"/>
              <w:rPr>
                <w:rFonts w:ascii="Times New Roman" w:hAnsi="Times New Roman" w:cs="Times New Roman"/>
                <w:sz w:val="24"/>
              </w:rPr>
            </w:pPr>
            <w:r>
              <w:rPr>
                <w:rFonts w:ascii="Times New Roman" w:hAnsi="Times New Roman" w:cs="Times New Roman"/>
                <w:sz w:val="24"/>
              </w:rPr>
              <w:t>Recognition</w:t>
            </w:r>
            <w:r w:rsidR="00854B02" w:rsidRPr="00C773A4">
              <w:rPr>
                <w:rFonts w:ascii="Times New Roman" w:hAnsi="Times New Roman" w:cs="Times New Roman"/>
                <w:sz w:val="24"/>
              </w:rPr>
              <w:t xml:space="preserve"> and Awards</w:t>
            </w:r>
          </w:p>
        </w:tc>
        <w:tc>
          <w:tcPr>
            <w:tcW w:w="2900" w:type="pct"/>
          </w:tcPr>
          <w:p w:rsidR="003663A2" w:rsidRPr="00C773A4" w:rsidRDefault="00DB0470" w:rsidP="00A942EA">
            <w:pPr>
              <w:spacing w:line="276" w:lineRule="auto"/>
              <w:cnfStyle w:val="000000100000"/>
              <w:rPr>
                <w:rFonts w:ascii="Times New Roman" w:hAnsi="Times New Roman" w:cs="Times New Roman"/>
                <w:sz w:val="24"/>
              </w:rPr>
            </w:pPr>
            <w:r>
              <w:rPr>
                <w:rFonts w:ascii="Times New Roman" w:hAnsi="Times New Roman" w:cs="Times New Roman"/>
                <w:sz w:val="24"/>
              </w:rPr>
              <w:t>The</w:t>
            </w:r>
            <w:r w:rsidR="00917866" w:rsidRPr="00C773A4">
              <w:rPr>
                <w:rFonts w:ascii="Times New Roman" w:hAnsi="Times New Roman" w:cs="Times New Roman"/>
                <w:sz w:val="24"/>
              </w:rPr>
              <w:t xml:space="preserve"> “</w:t>
            </w:r>
            <w:r w:rsidR="00A942EA">
              <w:rPr>
                <w:rFonts w:ascii="Times New Roman" w:hAnsi="Times New Roman" w:cs="Times New Roman"/>
                <w:sz w:val="24"/>
              </w:rPr>
              <w:t>Recognition</w:t>
            </w:r>
            <w:r w:rsidR="00917866" w:rsidRPr="00C773A4">
              <w:rPr>
                <w:rFonts w:ascii="Times New Roman" w:hAnsi="Times New Roman" w:cs="Times New Roman"/>
                <w:sz w:val="24"/>
              </w:rPr>
              <w:t xml:space="preserve"> and Awards” folder is mostly a location for your own award applications and documentation.</w:t>
            </w:r>
            <w:r w:rsidR="00270237" w:rsidRPr="00C773A4">
              <w:rPr>
                <w:rFonts w:ascii="Times New Roman" w:hAnsi="Times New Roman" w:cs="Times New Roman"/>
                <w:sz w:val="24"/>
              </w:rPr>
              <w:t xml:space="preserve"> </w:t>
            </w:r>
            <w:r w:rsidR="00891372" w:rsidRPr="00C773A4">
              <w:rPr>
                <w:rFonts w:ascii="Times New Roman" w:hAnsi="Times New Roman" w:cs="Times New Roman"/>
                <w:sz w:val="24"/>
              </w:rPr>
              <w:t>To explain the importance of program recognition through awards</w:t>
            </w:r>
            <w:r w:rsidR="00910498" w:rsidRPr="00C773A4">
              <w:rPr>
                <w:rFonts w:ascii="Times New Roman" w:hAnsi="Times New Roman" w:cs="Times New Roman"/>
                <w:sz w:val="24"/>
              </w:rPr>
              <w:t xml:space="preserve"> and to help you get started</w:t>
            </w:r>
            <w:r w:rsidR="00891372" w:rsidRPr="00C773A4">
              <w:rPr>
                <w:rFonts w:ascii="Times New Roman" w:hAnsi="Times New Roman" w:cs="Times New Roman"/>
                <w:sz w:val="24"/>
              </w:rPr>
              <w:t xml:space="preserve">, we </w:t>
            </w:r>
            <w:r w:rsidR="00891372" w:rsidRPr="00C773A4">
              <w:rPr>
                <w:rFonts w:ascii="Times New Roman" w:hAnsi="Times New Roman" w:cs="Times New Roman"/>
                <w:i/>
                <w:sz w:val="24"/>
              </w:rPr>
              <w:t>strongly</w:t>
            </w:r>
            <w:r w:rsidR="00891372" w:rsidRPr="00C773A4">
              <w:rPr>
                <w:rFonts w:ascii="Times New Roman" w:hAnsi="Times New Roman" w:cs="Times New Roman"/>
                <w:sz w:val="24"/>
              </w:rPr>
              <w:t xml:space="preserve"> recommend reading the </w:t>
            </w:r>
            <w:r w:rsidR="00910498" w:rsidRPr="00C773A4">
              <w:rPr>
                <w:rFonts w:ascii="Times New Roman" w:hAnsi="Times New Roman" w:cs="Times New Roman"/>
                <w:sz w:val="24"/>
              </w:rPr>
              <w:t>three</w:t>
            </w:r>
            <w:r w:rsidR="00891372" w:rsidRPr="00C773A4">
              <w:rPr>
                <w:rFonts w:ascii="Times New Roman" w:hAnsi="Times New Roman" w:cs="Times New Roman"/>
                <w:sz w:val="24"/>
              </w:rPr>
              <w:t xml:space="preserve"> document</w:t>
            </w:r>
            <w:r w:rsidR="00910498" w:rsidRPr="00C773A4">
              <w:rPr>
                <w:rFonts w:ascii="Times New Roman" w:hAnsi="Times New Roman" w:cs="Times New Roman"/>
                <w:sz w:val="24"/>
              </w:rPr>
              <w:t>s within the folder</w:t>
            </w:r>
            <w:r w:rsidR="00891372" w:rsidRPr="00C773A4">
              <w:rPr>
                <w:rFonts w:ascii="Times New Roman" w:hAnsi="Times New Roman" w:cs="Times New Roman"/>
                <w:sz w:val="24"/>
              </w:rPr>
              <w:t>.</w:t>
            </w:r>
            <w:r w:rsidR="003663A2" w:rsidRPr="00C773A4">
              <w:rPr>
                <w:rFonts w:ascii="Times New Roman" w:hAnsi="Times New Roman" w:cs="Times New Roman"/>
                <w:sz w:val="24"/>
              </w:rPr>
              <w:t xml:space="preserve"> An “Award Summary” spreadsheet is also available to help organize relevant award information and dates.</w:t>
            </w:r>
          </w:p>
        </w:tc>
        <w:tc>
          <w:tcPr>
            <w:tcW w:w="1268" w:type="pct"/>
          </w:tcPr>
          <w:p w:rsidR="0049085A" w:rsidRDefault="0049085A"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 xml:space="preserve">Award Summary </w:t>
            </w:r>
          </w:p>
          <w:p w:rsidR="00891372" w:rsidRPr="00C773A4" w:rsidRDefault="00910498"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Why Apply for Awards</w:t>
            </w:r>
          </w:p>
          <w:p w:rsidR="003663A2" w:rsidRPr="00C773A4" w:rsidRDefault="00910498" w:rsidP="0049085A">
            <w:pPr>
              <w:spacing w:line="276" w:lineRule="auto"/>
              <w:cnfStyle w:val="000000100000"/>
              <w:rPr>
                <w:rFonts w:ascii="Times New Roman" w:hAnsi="Times New Roman" w:cs="Times New Roman"/>
                <w:sz w:val="24"/>
              </w:rPr>
            </w:pPr>
            <w:r w:rsidRPr="00C773A4">
              <w:rPr>
                <w:rFonts w:ascii="Times New Roman" w:hAnsi="Times New Roman" w:cs="Times New Roman"/>
                <w:sz w:val="24"/>
              </w:rPr>
              <w:t>Tips on Applying for Awards</w:t>
            </w:r>
          </w:p>
        </w:tc>
      </w:tr>
      <w:tr w:rsidR="00112525" w:rsidRPr="00C773A4" w:rsidTr="00112525">
        <w:trPr>
          <w:trHeight w:val="576"/>
        </w:trPr>
        <w:tc>
          <w:tcPr>
            <w:cnfStyle w:val="001000000000"/>
            <w:tcW w:w="5000" w:type="pct"/>
            <w:gridSpan w:val="3"/>
            <w:vAlign w:val="center"/>
          </w:tcPr>
          <w:p w:rsidR="00753EB9" w:rsidRPr="00753EB9" w:rsidRDefault="00112525" w:rsidP="00753EB9">
            <w:pPr>
              <w:spacing w:line="276" w:lineRule="auto"/>
              <w:jc w:val="center"/>
              <w:rPr>
                <w:rFonts w:ascii="Times New Roman" w:hAnsi="Times New Roman" w:cs="Times New Roman"/>
                <w:sz w:val="28"/>
              </w:rPr>
            </w:pPr>
            <w:r w:rsidRPr="00C773A4">
              <w:rPr>
                <w:rFonts w:ascii="Times New Roman" w:hAnsi="Times New Roman" w:cs="Times New Roman"/>
                <w:sz w:val="28"/>
              </w:rPr>
              <w:lastRenderedPageBreak/>
              <w:t>Committees</w:t>
            </w:r>
          </w:p>
        </w:tc>
      </w:tr>
      <w:tr w:rsidR="00854B02" w:rsidRPr="00C773A4" w:rsidTr="00BE4090">
        <w:trPr>
          <w:cnfStyle w:val="000000100000"/>
        </w:trPr>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Award Ceremony</w:t>
            </w:r>
            <w:r w:rsidR="00753EB9">
              <w:rPr>
                <w:rFonts w:ascii="Times New Roman" w:hAnsi="Times New Roman" w:cs="Times New Roman"/>
                <w:sz w:val="24"/>
              </w:rPr>
              <w:t xml:space="preserve"> and Review Session</w:t>
            </w:r>
          </w:p>
        </w:tc>
        <w:tc>
          <w:tcPr>
            <w:tcW w:w="2900" w:type="pct"/>
          </w:tcPr>
          <w:p w:rsidR="00854B02" w:rsidRPr="00C773A4" w:rsidRDefault="00753EB9" w:rsidP="00753EB9">
            <w:pPr>
              <w:spacing w:line="276" w:lineRule="auto"/>
              <w:cnfStyle w:val="000000100000"/>
              <w:rPr>
                <w:rFonts w:ascii="Times New Roman" w:hAnsi="Times New Roman" w:cs="Times New Roman"/>
                <w:sz w:val="24"/>
              </w:rPr>
            </w:pPr>
            <w:r>
              <w:rPr>
                <w:rFonts w:ascii="Times New Roman" w:hAnsi="Times New Roman" w:cs="Times New Roman"/>
                <w:sz w:val="24"/>
              </w:rPr>
              <w:t>This committee is in charge of planning major grant-related events, mainly (but not limited to) the grant review session and the grant award ceremony. Included in this folder are the necessary starting documents to carry out the necessary steps to plan and hold these events. The “Award Ceremony and Review Session Committee Checklist” lists the major steps to planning the events.</w:t>
            </w:r>
          </w:p>
        </w:tc>
        <w:tc>
          <w:tcPr>
            <w:tcW w:w="1268" w:type="pct"/>
          </w:tcPr>
          <w:p w:rsidR="0049085A" w:rsidRPr="00C773A4" w:rsidRDefault="0049085A" w:rsidP="0049085A">
            <w:pPr>
              <w:spacing w:line="276" w:lineRule="auto"/>
              <w:ind w:left="403" w:hanging="403"/>
              <w:cnfStyle w:val="000000100000"/>
              <w:rPr>
                <w:rFonts w:ascii="Times New Roman" w:hAnsi="Times New Roman" w:cs="Times New Roman"/>
                <w:sz w:val="24"/>
              </w:rPr>
            </w:pPr>
            <w:r w:rsidRPr="00C773A4">
              <w:rPr>
                <w:rFonts w:ascii="Times New Roman" w:hAnsi="Times New Roman" w:cs="Times New Roman"/>
                <w:sz w:val="24"/>
              </w:rPr>
              <w:t xml:space="preserve">Award Ceremony </w:t>
            </w:r>
            <w:r>
              <w:rPr>
                <w:rFonts w:ascii="Times New Roman" w:hAnsi="Times New Roman" w:cs="Times New Roman"/>
                <w:sz w:val="24"/>
              </w:rPr>
              <w:t xml:space="preserve">and Review Session </w:t>
            </w:r>
            <w:r w:rsidRPr="00C773A4">
              <w:rPr>
                <w:rFonts w:ascii="Times New Roman" w:hAnsi="Times New Roman" w:cs="Times New Roman"/>
                <w:sz w:val="24"/>
              </w:rPr>
              <w:t>Committee Checklist</w:t>
            </w:r>
          </w:p>
          <w:p w:rsidR="00854B02" w:rsidRPr="00C773A4" w:rsidRDefault="00B667E0"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Grant Review Session</w:t>
            </w:r>
          </w:p>
          <w:p w:rsidR="00C773A4" w:rsidRPr="00C773A4" w:rsidRDefault="00C773A4" w:rsidP="0049085A">
            <w:pPr>
              <w:spacing w:line="276" w:lineRule="auto"/>
              <w:ind w:left="403"/>
              <w:cnfStyle w:val="000000100000"/>
              <w:rPr>
                <w:rFonts w:ascii="Times New Roman" w:hAnsi="Times New Roman" w:cs="Times New Roman"/>
                <w:sz w:val="24"/>
              </w:rPr>
            </w:pPr>
            <w:r w:rsidRPr="00C773A4">
              <w:rPr>
                <w:rFonts w:ascii="Times New Roman" w:hAnsi="Times New Roman" w:cs="Times New Roman"/>
                <w:sz w:val="24"/>
              </w:rPr>
              <w:t>Interview Checklist</w:t>
            </w:r>
          </w:p>
          <w:p w:rsidR="00B667E0" w:rsidRPr="00C773A4" w:rsidRDefault="00C773A4"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Award Ceremony</w:t>
            </w:r>
          </w:p>
          <w:p w:rsidR="00C773A4" w:rsidRPr="00C773A4" w:rsidRDefault="00C773A4" w:rsidP="00C773A4">
            <w:pPr>
              <w:spacing w:line="276" w:lineRule="auto"/>
              <w:ind w:left="403"/>
              <w:cnfStyle w:val="000000100000"/>
              <w:rPr>
                <w:rFonts w:ascii="Times New Roman" w:hAnsi="Times New Roman" w:cs="Times New Roman"/>
                <w:sz w:val="24"/>
              </w:rPr>
            </w:pPr>
            <w:r w:rsidRPr="00C773A4">
              <w:rPr>
                <w:rFonts w:ascii="Times New Roman" w:hAnsi="Times New Roman" w:cs="Times New Roman"/>
                <w:sz w:val="24"/>
              </w:rPr>
              <w:t>Big Check</w:t>
            </w:r>
          </w:p>
          <w:p w:rsidR="00C773A4" w:rsidRPr="00C773A4" w:rsidRDefault="00C773A4" w:rsidP="00C773A4">
            <w:pPr>
              <w:spacing w:line="276" w:lineRule="auto"/>
              <w:ind w:left="403"/>
              <w:cnfStyle w:val="000000100000"/>
              <w:rPr>
                <w:rFonts w:ascii="Times New Roman" w:hAnsi="Times New Roman" w:cs="Times New Roman"/>
                <w:sz w:val="24"/>
              </w:rPr>
            </w:pPr>
            <w:r w:rsidRPr="00C773A4">
              <w:rPr>
                <w:rFonts w:ascii="Times New Roman" w:hAnsi="Times New Roman" w:cs="Times New Roman"/>
                <w:sz w:val="24"/>
              </w:rPr>
              <w:t>Donation Request Template</w:t>
            </w:r>
          </w:p>
          <w:p w:rsidR="00C773A4" w:rsidRPr="00C773A4" w:rsidRDefault="0049085A" w:rsidP="00C773A4">
            <w:pPr>
              <w:spacing w:line="276" w:lineRule="auto"/>
              <w:ind w:left="403"/>
              <w:cnfStyle w:val="000000100000"/>
              <w:rPr>
                <w:rFonts w:ascii="Times New Roman" w:hAnsi="Times New Roman" w:cs="Times New Roman"/>
                <w:sz w:val="24"/>
              </w:rPr>
            </w:pPr>
            <w:r>
              <w:rPr>
                <w:rFonts w:ascii="Times New Roman" w:hAnsi="Times New Roman" w:cs="Times New Roman"/>
                <w:sz w:val="24"/>
              </w:rPr>
              <w:t>Speeches</w:t>
            </w:r>
          </w:p>
        </w:tc>
      </w:tr>
      <w:tr w:rsidR="00854B02" w:rsidRPr="00C773A4" w:rsidTr="00BE4090">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Board Member Recruiting</w:t>
            </w:r>
          </w:p>
        </w:tc>
        <w:tc>
          <w:tcPr>
            <w:tcW w:w="2900" w:type="pct"/>
          </w:tcPr>
          <w:p w:rsidR="00854B02" w:rsidRPr="00C773A4" w:rsidRDefault="003A681D" w:rsidP="003A681D">
            <w:pPr>
              <w:spacing w:line="276" w:lineRule="auto"/>
              <w:cnfStyle w:val="000000000000"/>
              <w:rPr>
                <w:rFonts w:ascii="Times New Roman" w:hAnsi="Times New Roman" w:cs="Times New Roman"/>
                <w:sz w:val="24"/>
              </w:rPr>
            </w:pPr>
            <w:r>
              <w:rPr>
                <w:rFonts w:ascii="Times New Roman" w:hAnsi="Times New Roman" w:cs="Times New Roman"/>
                <w:sz w:val="24"/>
              </w:rPr>
              <w:t>This committee is charged with finding additional board members to serve on the board in future years. Our program decided to send the application materials only to specifically recommended students to ensure that the board members have the motivation to complete board tasks. Therefore, having this committee reach out to teachers and community leaders for student recommendations to the board was essential to the program’s continuance.</w:t>
            </w:r>
          </w:p>
        </w:tc>
        <w:tc>
          <w:tcPr>
            <w:tcW w:w="1268" w:type="pct"/>
          </w:tcPr>
          <w:p w:rsidR="00C773A4" w:rsidRPr="00C773A4" w:rsidRDefault="00C773A4"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Board New Member Application</w:t>
            </w:r>
          </w:p>
          <w:p w:rsidR="00C773A4" w:rsidRPr="00C773A4" w:rsidRDefault="00C773A4" w:rsidP="000B1530">
            <w:pPr>
              <w:spacing w:line="276" w:lineRule="auto"/>
              <w:ind w:left="161" w:hanging="161"/>
              <w:cnfStyle w:val="000000000000"/>
              <w:rPr>
                <w:rFonts w:ascii="Times New Roman" w:hAnsi="Times New Roman" w:cs="Times New Roman"/>
                <w:sz w:val="24"/>
              </w:rPr>
            </w:pPr>
            <w:r w:rsidRPr="00C773A4">
              <w:rPr>
                <w:rFonts w:ascii="Times New Roman" w:hAnsi="Times New Roman" w:cs="Times New Roman"/>
                <w:sz w:val="24"/>
              </w:rPr>
              <w:t>Board New Member Nomination Form</w:t>
            </w:r>
          </w:p>
        </w:tc>
      </w:tr>
      <w:tr w:rsidR="00854B02" w:rsidRPr="00C773A4" w:rsidTr="00BE4090">
        <w:trPr>
          <w:cnfStyle w:val="000000100000"/>
        </w:trPr>
        <w:tc>
          <w:tcPr>
            <w:cnfStyle w:val="001000000000"/>
            <w:tcW w:w="832" w:type="pct"/>
            <w:vAlign w:val="center"/>
          </w:tcPr>
          <w:p w:rsidR="00854B02" w:rsidRPr="00C773A4" w:rsidRDefault="00AC040E" w:rsidP="00112525">
            <w:pPr>
              <w:spacing w:line="276" w:lineRule="auto"/>
              <w:jc w:val="center"/>
              <w:rPr>
                <w:rFonts w:ascii="Times New Roman" w:hAnsi="Times New Roman" w:cs="Times New Roman"/>
                <w:sz w:val="24"/>
              </w:rPr>
            </w:pPr>
            <w:r>
              <w:rPr>
                <w:rFonts w:ascii="Times New Roman" w:hAnsi="Times New Roman" w:cs="Times New Roman"/>
                <w:sz w:val="24"/>
              </w:rPr>
              <w:t xml:space="preserve">School and Youth </w:t>
            </w:r>
            <w:r w:rsidR="004B215C" w:rsidRPr="00C773A4">
              <w:rPr>
                <w:rFonts w:ascii="Times New Roman" w:hAnsi="Times New Roman" w:cs="Times New Roman"/>
                <w:sz w:val="24"/>
              </w:rPr>
              <w:t>Group</w:t>
            </w:r>
            <w:r w:rsidR="00854B02" w:rsidRPr="00C773A4">
              <w:rPr>
                <w:rFonts w:ascii="Times New Roman" w:hAnsi="Times New Roman" w:cs="Times New Roman"/>
                <w:sz w:val="24"/>
              </w:rPr>
              <w:t xml:space="preserve"> Outreach</w:t>
            </w:r>
          </w:p>
        </w:tc>
        <w:tc>
          <w:tcPr>
            <w:tcW w:w="2900" w:type="pct"/>
          </w:tcPr>
          <w:p w:rsidR="00854B02" w:rsidRPr="00C773A4" w:rsidRDefault="00AC040E" w:rsidP="00AC040E">
            <w:pPr>
              <w:spacing w:line="276" w:lineRule="auto"/>
              <w:cnfStyle w:val="000000100000"/>
              <w:rPr>
                <w:rFonts w:ascii="Times New Roman" w:hAnsi="Times New Roman" w:cs="Times New Roman"/>
                <w:sz w:val="24"/>
              </w:rPr>
            </w:pPr>
            <w:r>
              <w:rPr>
                <w:rFonts w:ascii="Times New Roman" w:hAnsi="Times New Roman" w:cs="Times New Roman"/>
                <w:sz w:val="24"/>
              </w:rPr>
              <w:t>This committee is dedicated to advertising the availability of grants to those who might be interested in applying for one. The “Presentation Solicitation Email” should be sent out to relevant student groups within and outside of schools, and follow-up presentations should be given whenever possible.</w:t>
            </w:r>
          </w:p>
        </w:tc>
        <w:tc>
          <w:tcPr>
            <w:tcW w:w="1268" w:type="pct"/>
          </w:tcPr>
          <w:p w:rsidR="00854B02" w:rsidRDefault="003A681D" w:rsidP="00816C03">
            <w:pPr>
              <w:spacing w:line="276" w:lineRule="auto"/>
              <w:cnfStyle w:val="000000100000"/>
              <w:rPr>
                <w:rFonts w:ascii="Times New Roman" w:hAnsi="Times New Roman" w:cs="Times New Roman"/>
                <w:sz w:val="24"/>
              </w:rPr>
            </w:pPr>
            <w:r>
              <w:rPr>
                <w:rFonts w:ascii="Times New Roman" w:hAnsi="Times New Roman" w:cs="Times New Roman"/>
                <w:sz w:val="24"/>
              </w:rPr>
              <w:t>Example PowerPoint Presentation</w:t>
            </w:r>
          </w:p>
          <w:p w:rsidR="003A681D" w:rsidRDefault="003A681D" w:rsidP="00816C03">
            <w:pPr>
              <w:spacing w:line="276" w:lineRule="auto"/>
              <w:cnfStyle w:val="000000100000"/>
              <w:rPr>
                <w:rFonts w:ascii="Times New Roman" w:hAnsi="Times New Roman" w:cs="Times New Roman"/>
                <w:sz w:val="24"/>
              </w:rPr>
            </w:pPr>
            <w:r>
              <w:rPr>
                <w:rFonts w:ascii="Times New Roman" w:hAnsi="Times New Roman" w:cs="Times New Roman"/>
                <w:sz w:val="24"/>
              </w:rPr>
              <w:t>Presentation Solicitation Email</w:t>
            </w:r>
          </w:p>
          <w:p w:rsidR="003A681D" w:rsidRPr="00C773A4" w:rsidRDefault="003A681D" w:rsidP="00816C03">
            <w:pPr>
              <w:spacing w:line="276" w:lineRule="auto"/>
              <w:cnfStyle w:val="000000100000"/>
              <w:rPr>
                <w:rFonts w:ascii="Times New Roman" w:hAnsi="Times New Roman" w:cs="Times New Roman"/>
                <w:sz w:val="24"/>
              </w:rPr>
            </w:pPr>
            <w:r>
              <w:rPr>
                <w:rFonts w:ascii="Times New Roman" w:hAnsi="Times New Roman" w:cs="Times New Roman"/>
                <w:sz w:val="24"/>
              </w:rPr>
              <w:t>Brochure</w:t>
            </w:r>
          </w:p>
        </w:tc>
      </w:tr>
      <w:tr w:rsidR="00854B02" w:rsidRPr="00C773A4" w:rsidTr="00BE4090">
        <w:tc>
          <w:tcPr>
            <w:cnfStyle w:val="001000000000"/>
            <w:tcW w:w="832" w:type="pct"/>
            <w:vAlign w:val="center"/>
          </w:tcPr>
          <w:p w:rsidR="00854B02" w:rsidRPr="00C773A4" w:rsidRDefault="004B215C" w:rsidP="00112525">
            <w:pPr>
              <w:spacing w:line="276" w:lineRule="auto"/>
              <w:jc w:val="center"/>
              <w:rPr>
                <w:rFonts w:ascii="Times New Roman" w:hAnsi="Times New Roman" w:cs="Times New Roman"/>
                <w:sz w:val="24"/>
              </w:rPr>
            </w:pPr>
            <w:r w:rsidRPr="00C773A4">
              <w:rPr>
                <w:rFonts w:ascii="Times New Roman" w:hAnsi="Times New Roman" w:cs="Times New Roman"/>
                <w:sz w:val="24"/>
              </w:rPr>
              <w:t>Media</w:t>
            </w:r>
            <w:r w:rsidR="00854B02" w:rsidRPr="00C773A4">
              <w:rPr>
                <w:rFonts w:ascii="Times New Roman" w:hAnsi="Times New Roman" w:cs="Times New Roman"/>
                <w:sz w:val="24"/>
              </w:rPr>
              <w:t xml:space="preserve"> Outreach</w:t>
            </w:r>
          </w:p>
        </w:tc>
        <w:tc>
          <w:tcPr>
            <w:tcW w:w="2900" w:type="pct"/>
          </w:tcPr>
          <w:p w:rsidR="00854B02" w:rsidRPr="00C773A4" w:rsidRDefault="00BE4090" w:rsidP="00BE4090">
            <w:pPr>
              <w:spacing w:line="276" w:lineRule="auto"/>
              <w:cnfStyle w:val="000000000000"/>
              <w:rPr>
                <w:rFonts w:ascii="Times New Roman" w:hAnsi="Times New Roman" w:cs="Times New Roman"/>
                <w:sz w:val="24"/>
              </w:rPr>
            </w:pPr>
            <w:r>
              <w:rPr>
                <w:rFonts w:ascii="Times New Roman" w:hAnsi="Times New Roman" w:cs="Times New Roman"/>
                <w:sz w:val="24"/>
              </w:rPr>
              <w:t>The Media Outreach c</w:t>
            </w:r>
            <w:r w:rsidR="001764F3">
              <w:rPr>
                <w:rFonts w:ascii="Times New Roman" w:hAnsi="Times New Roman" w:cs="Times New Roman"/>
                <w:sz w:val="24"/>
              </w:rPr>
              <w:t>ommittee works to bring the grant program to the general public through media exposure. They write press releases and look into publishing advertisements, and they encourage</w:t>
            </w:r>
            <w:r w:rsidR="00DB0470">
              <w:rPr>
                <w:rFonts w:ascii="Times New Roman" w:hAnsi="Times New Roman" w:cs="Times New Roman"/>
                <w:sz w:val="24"/>
              </w:rPr>
              <w:t xml:space="preserve"> and assist</w:t>
            </w:r>
            <w:r w:rsidR="001764F3">
              <w:rPr>
                <w:rFonts w:ascii="Times New Roman" w:hAnsi="Times New Roman" w:cs="Times New Roman"/>
                <w:sz w:val="24"/>
              </w:rPr>
              <w:t xml:space="preserve"> </w:t>
            </w:r>
            <w:r w:rsidR="006B5490" w:rsidRPr="00C773A4">
              <w:rPr>
                <w:rFonts w:ascii="Times New Roman" w:hAnsi="Times New Roman" w:cs="Times New Roman"/>
                <w:sz w:val="24"/>
              </w:rPr>
              <w:t xml:space="preserve">grant award winners </w:t>
            </w:r>
            <w:r w:rsidR="00DB0470">
              <w:rPr>
                <w:rFonts w:ascii="Times New Roman" w:hAnsi="Times New Roman" w:cs="Times New Roman"/>
                <w:sz w:val="24"/>
              </w:rPr>
              <w:t>in publicizing</w:t>
            </w:r>
            <w:r w:rsidR="006B5490" w:rsidRPr="00C773A4">
              <w:rPr>
                <w:rFonts w:ascii="Times New Roman" w:hAnsi="Times New Roman" w:cs="Times New Roman"/>
                <w:sz w:val="24"/>
              </w:rPr>
              <w:t xml:space="preserve"> projects</w:t>
            </w:r>
            <w:r w:rsidR="00DB0470">
              <w:rPr>
                <w:rFonts w:ascii="Times New Roman" w:hAnsi="Times New Roman" w:cs="Times New Roman"/>
                <w:sz w:val="24"/>
              </w:rPr>
              <w:t>.</w:t>
            </w:r>
          </w:p>
        </w:tc>
        <w:tc>
          <w:tcPr>
            <w:tcW w:w="1268" w:type="pct"/>
          </w:tcPr>
          <w:p w:rsidR="00854B02" w:rsidRPr="00C773A4" w:rsidRDefault="006B5490" w:rsidP="000B1530">
            <w:pPr>
              <w:spacing w:line="276" w:lineRule="auto"/>
              <w:ind w:left="161" w:hanging="161"/>
              <w:cnfStyle w:val="000000000000"/>
              <w:rPr>
                <w:rFonts w:ascii="Times New Roman" w:hAnsi="Times New Roman" w:cs="Times New Roman"/>
                <w:sz w:val="24"/>
              </w:rPr>
            </w:pPr>
            <w:r w:rsidRPr="00C773A4">
              <w:rPr>
                <w:rFonts w:ascii="Times New Roman" w:hAnsi="Times New Roman" w:cs="Times New Roman"/>
                <w:sz w:val="24"/>
              </w:rPr>
              <w:t>Why and How to Publicize Your Project</w:t>
            </w:r>
          </w:p>
          <w:p w:rsidR="00C773A4" w:rsidRPr="00C773A4" w:rsidRDefault="00C773A4" w:rsidP="006B5490">
            <w:pPr>
              <w:spacing w:line="276" w:lineRule="auto"/>
              <w:cnfStyle w:val="000000000000"/>
              <w:rPr>
                <w:rFonts w:ascii="Times New Roman" w:hAnsi="Times New Roman" w:cs="Times New Roman"/>
                <w:sz w:val="24"/>
              </w:rPr>
            </w:pPr>
            <w:r w:rsidRPr="00C773A4">
              <w:rPr>
                <w:rFonts w:ascii="Times New Roman" w:hAnsi="Times New Roman" w:cs="Times New Roman"/>
                <w:sz w:val="24"/>
              </w:rPr>
              <w:t>Media Ad</w:t>
            </w:r>
            <w:r w:rsidR="0049085A">
              <w:rPr>
                <w:rFonts w:ascii="Times New Roman" w:hAnsi="Times New Roman" w:cs="Times New Roman"/>
                <w:sz w:val="24"/>
              </w:rPr>
              <w:t>s</w:t>
            </w:r>
          </w:p>
          <w:p w:rsidR="00C773A4" w:rsidRPr="00C773A4" w:rsidRDefault="0049085A" w:rsidP="00BE4090">
            <w:pPr>
              <w:spacing w:line="276" w:lineRule="auto"/>
              <w:cnfStyle w:val="000000000000"/>
              <w:rPr>
                <w:rFonts w:ascii="Times New Roman" w:hAnsi="Times New Roman" w:cs="Times New Roman"/>
                <w:sz w:val="24"/>
              </w:rPr>
            </w:pPr>
            <w:r>
              <w:rPr>
                <w:rFonts w:ascii="Times New Roman" w:hAnsi="Times New Roman" w:cs="Times New Roman"/>
                <w:sz w:val="24"/>
              </w:rPr>
              <w:t>Press Releases</w:t>
            </w:r>
          </w:p>
        </w:tc>
      </w:tr>
      <w:tr w:rsidR="00854B02" w:rsidRPr="00C773A4" w:rsidTr="00BE4090">
        <w:trPr>
          <w:cnfStyle w:val="000000100000"/>
        </w:trPr>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Sponsorship and Funding</w:t>
            </w:r>
          </w:p>
        </w:tc>
        <w:tc>
          <w:tcPr>
            <w:tcW w:w="2900" w:type="pct"/>
          </w:tcPr>
          <w:p w:rsidR="00854B02" w:rsidRPr="00C773A4" w:rsidRDefault="003F7949" w:rsidP="00B13978">
            <w:pPr>
              <w:spacing w:line="276" w:lineRule="auto"/>
              <w:cnfStyle w:val="000000100000"/>
              <w:rPr>
                <w:rFonts w:ascii="Times New Roman" w:hAnsi="Times New Roman" w:cs="Times New Roman"/>
                <w:sz w:val="24"/>
              </w:rPr>
            </w:pPr>
            <w:r>
              <w:rPr>
                <w:rFonts w:ascii="Times New Roman" w:hAnsi="Times New Roman" w:cs="Times New Roman"/>
                <w:sz w:val="24"/>
              </w:rPr>
              <w:t>This committee is the committee that most needs to be personalized to your own community’s structure and needs. The purpose of the committee is to maintain the program through securing program funding, nonprofit sponsorship, and community partnerships. Because each community has different potential partners and opportunities for funding, there is little pre-packaged information in this folder.</w:t>
            </w:r>
          </w:p>
        </w:tc>
        <w:tc>
          <w:tcPr>
            <w:tcW w:w="1268" w:type="pct"/>
          </w:tcPr>
          <w:p w:rsidR="00854B02" w:rsidRPr="00C773A4" w:rsidRDefault="00C773A4"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Funding Outreach Letter</w:t>
            </w:r>
          </w:p>
          <w:p w:rsidR="00C773A4" w:rsidRPr="00C773A4" w:rsidRDefault="00C773A4" w:rsidP="00816C03">
            <w:pPr>
              <w:spacing w:line="276" w:lineRule="auto"/>
              <w:cnfStyle w:val="000000100000"/>
              <w:rPr>
                <w:rFonts w:ascii="Times New Roman" w:hAnsi="Times New Roman" w:cs="Times New Roman"/>
                <w:sz w:val="24"/>
              </w:rPr>
            </w:pPr>
            <w:r w:rsidRPr="00C773A4">
              <w:rPr>
                <w:rFonts w:ascii="Times New Roman" w:hAnsi="Times New Roman" w:cs="Times New Roman"/>
                <w:sz w:val="24"/>
              </w:rPr>
              <w:t>Program Elements for Success</w:t>
            </w:r>
          </w:p>
          <w:p w:rsidR="00B13978" w:rsidRPr="00C773A4" w:rsidRDefault="00B13978" w:rsidP="000B1530">
            <w:pPr>
              <w:spacing w:line="276" w:lineRule="auto"/>
              <w:ind w:left="161" w:hanging="161"/>
              <w:cnfStyle w:val="000000100000"/>
              <w:rPr>
                <w:rFonts w:ascii="Times New Roman" w:hAnsi="Times New Roman" w:cs="Times New Roman"/>
                <w:sz w:val="24"/>
              </w:rPr>
            </w:pPr>
            <w:r>
              <w:rPr>
                <w:rFonts w:ascii="Times New Roman" w:hAnsi="Times New Roman" w:cs="Times New Roman"/>
                <w:sz w:val="24"/>
              </w:rPr>
              <w:t>Sponsorship and Funding Committee Summary</w:t>
            </w:r>
          </w:p>
        </w:tc>
      </w:tr>
      <w:tr w:rsidR="00854B02" w:rsidRPr="00C773A4" w:rsidTr="00BE4090">
        <w:tc>
          <w:tcPr>
            <w:cnfStyle w:val="001000000000"/>
            <w:tcW w:w="832" w:type="pct"/>
            <w:vAlign w:val="center"/>
          </w:tcPr>
          <w:p w:rsidR="00854B02" w:rsidRPr="00C773A4" w:rsidRDefault="00854B02" w:rsidP="00112525">
            <w:pPr>
              <w:spacing w:line="276" w:lineRule="auto"/>
              <w:jc w:val="center"/>
              <w:rPr>
                <w:rFonts w:ascii="Times New Roman" w:hAnsi="Times New Roman" w:cs="Times New Roman"/>
                <w:sz w:val="24"/>
              </w:rPr>
            </w:pPr>
            <w:r w:rsidRPr="00C773A4">
              <w:rPr>
                <w:rFonts w:ascii="Times New Roman" w:hAnsi="Times New Roman" w:cs="Times New Roman"/>
                <w:sz w:val="24"/>
              </w:rPr>
              <w:t>Website</w:t>
            </w:r>
          </w:p>
        </w:tc>
        <w:tc>
          <w:tcPr>
            <w:tcW w:w="2900" w:type="pct"/>
          </w:tcPr>
          <w:p w:rsidR="00854B02" w:rsidRPr="00C773A4" w:rsidRDefault="003F7949" w:rsidP="00B13978">
            <w:pPr>
              <w:spacing w:line="276" w:lineRule="auto"/>
              <w:cnfStyle w:val="000000000000"/>
              <w:rPr>
                <w:rFonts w:ascii="Times New Roman" w:hAnsi="Times New Roman" w:cs="Times New Roman"/>
                <w:sz w:val="24"/>
              </w:rPr>
            </w:pPr>
            <w:r>
              <w:rPr>
                <w:rFonts w:ascii="Times New Roman" w:hAnsi="Times New Roman" w:cs="Times New Roman"/>
                <w:sz w:val="24"/>
              </w:rPr>
              <w:t>The Website Committee keeps the website and its important documents accurate and up-to-date. Application materials and website pages should be reviewed at least yearly to ensure accuracy. A “Website Template” is available for you use in creating your own program website.</w:t>
            </w:r>
          </w:p>
        </w:tc>
        <w:tc>
          <w:tcPr>
            <w:tcW w:w="1268" w:type="pct"/>
          </w:tcPr>
          <w:p w:rsidR="00C773A4" w:rsidRPr="00C773A4" w:rsidRDefault="00C773A4"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Project Webpage PowerPoint Template</w:t>
            </w:r>
          </w:p>
          <w:p w:rsidR="00C773A4" w:rsidRPr="00C773A4" w:rsidRDefault="00C773A4" w:rsidP="00816C03">
            <w:pPr>
              <w:spacing w:line="276" w:lineRule="auto"/>
              <w:cnfStyle w:val="000000000000"/>
              <w:rPr>
                <w:rFonts w:ascii="Times New Roman" w:hAnsi="Times New Roman" w:cs="Times New Roman"/>
                <w:sz w:val="24"/>
              </w:rPr>
            </w:pPr>
            <w:r w:rsidRPr="00C773A4">
              <w:rPr>
                <w:rFonts w:ascii="Times New Roman" w:hAnsi="Times New Roman" w:cs="Times New Roman"/>
                <w:sz w:val="24"/>
              </w:rPr>
              <w:t>Website Template</w:t>
            </w:r>
          </w:p>
        </w:tc>
      </w:tr>
    </w:tbl>
    <w:p w:rsidR="00C773A4" w:rsidRPr="00C773A4" w:rsidRDefault="00C773A4">
      <w:pPr>
        <w:spacing w:after="0" w:line="276" w:lineRule="auto"/>
        <w:rPr>
          <w:rFonts w:ascii="Times New Roman" w:hAnsi="Times New Roman" w:cs="Times New Roman"/>
          <w:sz w:val="24"/>
        </w:rPr>
      </w:pPr>
    </w:p>
    <w:sectPr w:rsidR="00C773A4" w:rsidRPr="00C773A4" w:rsidSect="00DB047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2D2B"/>
    <w:rsid w:val="00001788"/>
    <w:rsid w:val="00003A94"/>
    <w:rsid w:val="00003E34"/>
    <w:rsid w:val="00004B1B"/>
    <w:rsid w:val="00006780"/>
    <w:rsid w:val="00010013"/>
    <w:rsid w:val="00010690"/>
    <w:rsid w:val="00011DD2"/>
    <w:rsid w:val="00014265"/>
    <w:rsid w:val="0001451C"/>
    <w:rsid w:val="00014B3B"/>
    <w:rsid w:val="00016C7C"/>
    <w:rsid w:val="00020541"/>
    <w:rsid w:val="00022072"/>
    <w:rsid w:val="000260A4"/>
    <w:rsid w:val="000261D0"/>
    <w:rsid w:val="00026CC2"/>
    <w:rsid w:val="00034AA6"/>
    <w:rsid w:val="000356D2"/>
    <w:rsid w:val="000375CE"/>
    <w:rsid w:val="00045E4E"/>
    <w:rsid w:val="000472BB"/>
    <w:rsid w:val="0005203B"/>
    <w:rsid w:val="00052BF5"/>
    <w:rsid w:val="00054AA2"/>
    <w:rsid w:val="00054B43"/>
    <w:rsid w:val="00056E8F"/>
    <w:rsid w:val="00057349"/>
    <w:rsid w:val="00060059"/>
    <w:rsid w:val="0006143B"/>
    <w:rsid w:val="00067DD4"/>
    <w:rsid w:val="00070325"/>
    <w:rsid w:val="000729EC"/>
    <w:rsid w:val="0008024E"/>
    <w:rsid w:val="00080483"/>
    <w:rsid w:val="000807A2"/>
    <w:rsid w:val="00081394"/>
    <w:rsid w:val="000864F1"/>
    <w:rsid w:val="0008696B"/>
    <w:rsid w:val="00087FED"/>
    <w:rsid w:val="000903BB"/>
    <w:rsid w:val="000925BB"/>
    <w:rsid w:val="00094D2F"/>
    <w:rsid w:val="00094ED8"/>
    <w:rsid w:val="00095320"/>
    <w:rsid w:val="00096CFE"/>
    <w:rsid w:val="000A0314"/>
    <w:rsid w:val="000A0FC9"/>
    <w:rsid w:val="000A346E"/>
    <w:rsid w:val="000A3A0D"/>
    <w:rsid w:val="000A4D46"/>
    <w:rsid w:val="000A709B"/>
    <w:rsid w:val="000B11B0"/>
    <w:rsid w:val="000B1530"/>
    <w:rsid w:val="000B2E6C"/>
    <w:rsid w:val="000B64E5"/>
    <w:rsid w:val="000B72D7"/>
    <w:rsid w:val="000C111B"/>
    <w:rsid w:val="000C1CC5"/>
    <w:rsid w:val="000D0C58"/>
    <w:rsid w:val="000D3771"/>
    <w:rsid w:val="000D3F16"/>
    <w:rsid w:val="000D59CB"/>
    <w:rsid w:val="000D76B9"/>
    <w:rsid w:val="000E207F"/>
    <w:rsid w:val="000E4F46"/>
    <w:rsid w:val="000E52FE"/>
    <w:rsid w:val="000E65F1"/>
    <w:rsid w:val="000F0FE6"/>
    <w:rsid w:val="000F13C3"/>
    <w:rsid w:val="000F1651"/>
    <w:rsid w:val="000F7185"/>
    <w:rsid w:val="000F760D"/>
    <w:rsid w:val="000F7E69"/>
    <w:rsid w:val="000F7F7B"/>
    <w:rsid w:val="00100DE7"/>
    <w:rsid w:val="00101441"/>
    <w:rsid w:val="00102EA0"/>
    <w:rsid w:val="0010512D"/>
    <w:rsid w:val="001056B3"/>
    <w:rsid w:val="0010589F"/>
    <w:rsid w:val="00107218"/>
    <w:rsid w:val="0010734F"/>
    <w:rsid w:val="00107B48"/>
    <w:rsid w:val="00112525"/>
    <w:rsid w:val="001126A0"/>
    <w:rsid w:val="00115B22"/>
    <w:rsid w:val="001234AF"/>
    <w:rsid w:val="00124663"/>
    <w:rsid w:val="00125062"/>
    <w:rsid w:val="00127047"/>
    <w:rsid w:val="0013774C"/>
    <w:rsid w:val="001400DF"/>
    <w:rsid w:val="00140930"/>
    <w:rsid w:val="001414BB"/>
    <w:rsid w:val="00141EBF"/>
    <w:rsid w:val="0014425C"/>
    <w:rsid w:val="00145881"/>
    <w:rsid w:val="001466D2"/>
    <w:rsid w:val="00146C59"/>
    <w:rsid w:val="00147B1C"/>
    <w:rsid w:val="00152EC4"/>
    <w:rsid w:val="00153045"/>
    <w:rsid w:val="00154864"/>
    <w:rsid w:val="00157BDB"/>
    <w:rsid w:val="00164CE4"/>
    <w:rsid w:val="00165F4A"/>
    <w:rsid w:val="00166667"/>
    <w:rsid w:val="0017002D"/>
    <w:rsid w:val="0017038F"/>
    <w:rsid w:val="001721DE"/>
    <w:rsid w:val="00172212"/>
    <w:rsid w:val="00172BC3"/>
    <w:rsid w:val="00173171"/>
    <w:rsid w:val="00173ED3"/>
    <w:rsid w:val="00176210"/>
    <w:rsid w:val="001764F3"/>
    <w:rsid w:val="001807C4"/>
    <w:rsid w:val="00180EEF"/>
    <w:rsid w:val="001828AC"/>
    <w:rsid w:val="001828BC"/>
    <w:rsid w:val="001849F5"/>
    <w:rsid w:val="00184AAA"/>
    <w:rsid w:val="0019049A"/>
    <w:rsid w:val="00194DDB"/>
    <w:rsid w:val="001A0015"/>
    <w:rsid w:val="001A1ECF"/>
    <w:rsid w:val="001A2DEC"/>
    <w:rsid w:val="001A3D21"/>
    <w:rsid w:val="001B7A80"/>
    <w:rsid w:val="001C1461"/>
    <w:rsid w:val="001C31F2"/>
    <w:rsid w:val="001C5251"/>
    <w:rsid w:val="001D21B3"/>
    <w:rsid w:val="001D671F"/>
    <w:rsid w:val="001E0474"/>
    <w:rsid w:val="001E1491"/>
    <w:rsid w:val="001E2F50"/>
    <w:rsid w:val="001E3E07"/>
    <w:rsid w:val="001E40FE"/>
    <w:rsid w:val="001E4A4B"/>
    <w:rsid w:val="001E6730"/>
    <w:rsid w:val="001E7679"/>
    <w:rsid w:val="001E7781"/>
    <w:rsid w:val="001F03CB"/>
    <w:rsid w:val="001F0C5B"/>
    <w:rsid w:val="001F1B76"/>
    <w:rsid w:val="001F2164"/>
    <w:rsid w:val="001F475A"/>
    <w:rsid w:val="001F5956"/>
    <w:rsid w:val="001F7B80"/>
    <w:rsid w:val="0020119E"/>
    <w:rsid w:val="00203CDD"/>
    <w:rsid w:val="00204381"/>
    <w:rsid w:val="002055AB"/>
    <w:rsid w:val="0020776A"/>
    <w:rsid w:val="00210BAE"/>
    <w:rsid w:val="00210DC6"/>
    <w:rsid w:val="0021169F"/>
    <w:rsid w:val="002137A6"/>
    <w:rsid w:val="002144AA"/>
    <w:rsid w:val="00216811"/>
    <w:rsid w:val="00220E53"/>
    <w:rsid w:val="002218BF"/>
    <w:rsid w:val="00221BF8"/>
    <w:rsid w:val="002259CF"/>
    <w:rsid w:val="0022646E"/>
    <w:rsid w:val="00230051"/>
    <w:rsid w:val="0023232C"/>
    <w:rsid w:val="00232651"/>
    <w:rsid w:val="00235DB3"/>
    <w:rsid w:val="00240D09"/>
    <w:rsid w:val="00242DF2"/>
    <w:rsid w:val="00243807"/>
    <w:rsid w:val="00244B11"/>
    <w:rsid w:val="00245214"/>
    <w:rsid w:val="00247D2C"/>
    <w:rsid w:val="0025060B"/>
    <w:rsid w:val="00250921"/>
    <w:rsid w:val="0025107E"/>
    <w:rsid w:val="00251B47"/>
    <w:rsid w:val="00264D8A"/>
    <w:rsid w:val="00267077"/>
    <w:rsid w:val="00270237"/>
    <w:rsid w:val="002713AC"/>
    <w:rsid w:val="00273FEF"/>
    <w:rsid w:val="00277437"/>
    <w:rsid w:val="00282657"/>
    <w:rsid w:val="0028331D"/>
    <w:rsid w:val="00290D82"/>
    <w:rsid w:val="0029404D"/>
    <w:rsid w:val="0029472E"/>
    <w:rsid w:val="002961D1"/>
    <w:rsid w:val="002A0208"/>
    <w:rsid w:val="002A0B2F"/>
    <w:rsid w:val="002A2D5D"/>
    <w:rsid w:val="002A3181"/>
    <w:rsid w:val="002A6397"/>
    <w:rsid w:val="002A6708"/>
    <w:rsid w:val="002B1B64"/>
    <w:rsid w:val="002B50D2"/>
    <w:rsid w:val="002B7883"/>
    <w:rsid w:val="002B7C4E"/>
    <w:rsid w:val="002C08E0"/>
    <w:rsid w:val="002C1272"/>
    <w:rsid w:val="002C1E47"/>
    <w:rsid w:val="002C1F69"/>
    <w:rsid w:val="002C3A9A"/>
    <w:rsid w:val="002C61D2"/>
    <w:rsid w:val="002C65BC"/>
    <w:rsid w:val="002C6744"/>
    <w:rsid w:val="002C6DDD"/>
    <w:rsid w:val="002D23D7"/>
    <w:rsid w:val="002D369E"/>
    <w:rsid w:val="002D3A70"/>
    <w:rsid w:val="002D481E"/>
    <w:rsid w:val="002D57AA"/>
    <w:rsid w:val="002E05E6"/>
    <w:rsid w:val="002E238C"/>
    <w:rsid w:val="002F2CDB"/>
    <w:rsid w:val="002F5257"/>
    <w:rsid w:val="002F5392"/>
    <w:rsid w:val="002F563D"/>
    <w:rsid w:val="002F577D"/>
    <w:rsid w:val="002F6A94"/>
    <w:rsid w:val="002F732D"/>
    <w:rsid w:val="002F77AE"/>
    <w:rsid w:val="0030491E"/>
    <w:rsid w:val="00307556"/>
    <w:rsid w:val="00310786"/>
    <w:rsid w:val="00310B19"/>
    <w:rsid w:val="003112F9"/>
    <w:rsid w:val="00315550"/>
    <w:rsid w:val="00316877"/>
    <w:rsid w:val="00322F63"/>
    <w:rsid w:val="00324B67"/>
    <w:rsid w:val="00325163"/>
    <w:rsid w:val="0032547C"/>
    <w:rsid w:val="00325F6E"/>
    <w:rsid w:val="003352E2"/>
    <w:rsid w:val="00335739"/>
    <w:rsid w:val="00337800"/>
    <w:rsid w:val="00340164"/>
    <w:rsid w:val="00342932"/>
    <w:rsid w:val="00342F71"/>
    <w:rsid w:val="0034340F"/>
    <w:rsid w:val="00343A79"/>
    <w:rsid w:val="00343C1D"/>
    <w:rsid w:val="00344ABA"/>
    <w:rsid w:val="00350553"/>
    <w:rsid w:val="00353BA3"/>
    <w:rsid w:val="00354E07"/>
    <w:rsid w:val="00360E10"/>
    <w:rsid w:val="00361AAF"/>
    <w:rsid w:val="003663A2"/>
    <w:rsid w:val="003671AA"/>
    <w:rsid w:val="00367402"/>
    <w:rsid w:val="00367BDA"/>
    <w:rsid w:val="00370B0E"/>
    <w:rsid w:val="0037225E"/>
    <w:rsid w:val="0037265C"/>
    <w:rsid w:val="00372D2B"/>
    <w:rsid w:val="00377372"/>
    <w:rsid w:val="00383A88"/>
    <w:rsid w:val="00384D9A"/>
    <w:rsid w:val="00390232"/>
    <w:rsid w:val="00390898"/>
    <w:rsid w:val="00390C7F"/>
    <w:rsid w:val="00393643"/>
    <w:rsid w:val="00393F6C"/>
    <w:rsid w:val="003A1572"/>
    <w:rsid w:val="003A1904"/>
    <w:rsid w:val="003A1F6A"/>
    <w:rsid w:val="003A4AE9"/>
    <w:rsid w:val="003A4D7C"/>
    <w:rsid w:val="003A4DA3"/>
    <w:rsid w:val="003A4F0E"/>
    <w:rsid w:val="003A681D"/>
    <w:rsid w:val="003B0BA8"/>
    <w:rsid w:val="003B18E1"/>
    <w:rsid w:val="003B2254"/>
    <w:rsid w:val="003B4A53"/>
    <w:rsid w:val="003B5261"/>
    <w:rsid w:val="003B6630"/>
    <w:rsid w:val="003B6CED"/>
    <w:rsid w:val="003B6FDC"/>
    <w:rsid w:val="003B7D94"/>
    <w:rsid w:val="003C1847"/>
    <w:rsid w:val="003C1EDF"/>
    <w:rsid w:val="003C2843"/>
    <w:rsid w:val="003C6F45"/>
    <w:rsid w:val="003D115C"/>
    <w:rsid w:val="003D4125"/>
    <w:rsid w:val="003D5A76"/>
    <w:rsid w:val="003F7949"/>
    <w:rsid w:val="0040147C"/>
    <w:rsid w:val="00401A15"/>
    <w:rsid w:val="00402F95"/>
    <w:rsid w:val="00403F90"/>
    <w:rsid w:val="00406416"/>
    <w:rsid w:val="00406734"/>
    <w:rsid w:val="00407531"/>
    <w:rsid w:val="00407CD1"/>
    <w:rsid w:val="00411409"/>
    <w:rsid w:val="0041187E"/>
    <w:rsid w:val="00413004"/>
    <w:rsid w:val="00413BC9"/>
    <w:rsid w:val="004142B7"/>
    <w:rsid w:val="00414A48"/>
    <w:rsid w:val="00415DA8"/>
    <w:rsid w:val="0041651F"/>
    <w:rsid w:val="00416D81"/>
    <w:rsid w:val="00421BDD"/>
    <w:rsid w:val="00422DAA"/>
    <w:rsid w:val="00425F91"/>
    <w:rsid w:val="00431870"/>
    <w:rsid w:val="00433A24"/>
    <w:rsid w:val="00434194"/>
    <w:rsid w:val="00435491"/>
    <w:rsid w:val="00436271"/>
    <w:rsid w:val="00436BA8"/>
    <w:rsid w:val="00437BDA"/>
    <w:rsid w:val="004411D5"/>
    <w:rsid w:val="00444C16"/>
    <w:rsid w:val="00444DBC"/>
    <w:rsid w:val="004466CB"/>
    <w:rsid w:val="004472E5"/>
    <w:rsid w:val="004476EB"/>
    <w:rsid w:val="00447889"/>
    <w:rsid w:val="00451FCE"/>
    <w:rsid w:val="00453FDA"/>
    <w:rsid w:val="00455DAD"/>
    <w:rsid w:val="004561BF"/>
    <w:rsid w:val="00456CA8"/>
    <w:rsid w:val="00464F22"/>
    <w:rsid w:val="00474A0E"/>
    <w:rsid w:val="00475F91"/>
    <w:rsid w:val="004764F0"/>
    <w:rsid w:val="00477605"/>
    <w:rsid w:val="00477DB2"/>
    <w:rsid w:val="004810D9"/>
    <w:rsid w:val="0048195E"/>
    <w:rsid w:val="004825D1"/>
    <w:rsid w:val="00482EB1"/>
    <w:rsid w:val="00483036"/>
    <w:rsid w:val="00483BB6"/>
    <w:rsid w:val="00486E75"/>
    <w:rsid w:val="00487832"/>
    <w:rsid w:val="0049085A"/>
    <w:rsid w:val="00490D59"/>
    <w:rsid w:val="00490FB4"/>
    <w:rsid w:val="00491DEC"/>
    <w:rsid w:val="00493A51"/>
    <w:rsid w:val="00494CD1"/>
    <w:rsid w:val="00494F72"/>
    <w:rsid w:val="004962CB"/>
    <w:rsid w:val="00497AA5"/>
    <w:rsid w:val="00497E0F"/>
    <w:rsid w:val="004A335D"/>
    <w:rsid w:val="004A3EC5"/>
    <w:rsid w:val="004A508E"/>
    <w:rsid w:val="004A55C3"/>
    <w:rsid w:val="004A740F"/>
    <w:rsid w:val="004A7F0F"/>
    <w:rsid w:val="004B215C"/>
    <w:rsid w:val="004B4435"/>
    <w:rsid w:val="004B5349"/>
    <w:rsid w:val="004B716E"/>
    <w:rsid w:val="004C38DA"/>
    <w:rsid w:val="004C5B7B"/>
    <w:rsid w:val="004C5C1F"/>
    <w:rsid w:val="004C5DC1"/>
    <w:rsid w:val="004D2863"/>
    <w:rsid w:val="004D2DEC"/>
    <w:rsid w:val="004D41A3"/>
    <w:rsid w:val="004D4BBC"/>
    <w:rsid w:val="004D627B"/>
    <w:rsid w:val="004E2272"/>
    <w:rsid w:val="004F218E"/>
    <w:rsid w:val="004F50C1"/>
    <w:rsid w:val="0051172D"/>
    <w:rsid w:val="00515D1D"/>
    <w:rsid w:val="005178CB"/>
    <w:rsid w:val="00517F58"/>
    <w:rsid w:val="00521E93"/>
    <w:rsid w:val="0052332E"/>
    <w:rsid w:val="00524B43"/>
    <w:rsid w:val="00525FF9"/>
    <w:rsid w:val="00527FE2"/>
    <w:rsid w:val="00530FB7"/>
    <w:rsid w:val="00534545"/>
    <w:rsid w:val="00535709"/>
    <w:rsid w:val="00535793"/>
    <w:rsid w:val="005360CC"/>
    <w:rsid w:val="00543079"/>
    <w:rsid w:val="00543140"/>
    <w:rsid w:val="005512CE"/>
    <w:rsid w:val="005518F0"/>
    <w:rsid w:val="00554B4C"/>
    <w:rsid w:val="00554F91"/>
    <w:rsid w:val="005552B4"/>
    <w:rsid w:val="00561FAC"/>
    <w:rsid w:val="005631C0"/>
    <w:rsid w:val="00563247"/>
    <w:rsid w:val="00567E57"/>
    <w:rsid w:val="0057093D"/>
    <w:rsid w:val="00570C45"/>
    <w:rsid w:val="00571309"/>
    <w:rsid w:val="0057609E"/>
    <w:rsid w:val="00576CB2"/>
    <w:rsid w:val="005773CD"/>
    <w:rsid w:val="005774C0"/>
    <w:rsid w:val="00581A54"/>
    <w:rsid w:val="00582880"/>
    <w:rsid w:val="00582BBD"/>
    <w:rsid w:val="00582C00"/>
    <w:rsid w:val="00583228"/>
    <w:rsid w:val="005868F1"/>
    <w:rsid w:val="00587FFA"/>
    <w:rsid w:val="005911EF"/>
    <w:rsid w:val="005912BF"/>
    <w:rsid w:val="00591735"/>
    <w:rsid w:val="00592413"/>
    <w:rsid w:val="00593963"/>
    <w:rsid w:val="005A0F96"/>
    <w:rsid w:val="005A245E"/>
    <w:rsid w:val="005A5BF9"/>
    <w:rsid w:val="005A6D90"/>
    <w:rsid w:val="005B19A3"/>
    <w:rsid w:val="005B32B3"/>
    <w:rsid w:val="005B4443"/>
    <w:rsid w:val="005B5C79"/>
    <w:rsid w:val="005B5F59"/>
    <w:rsid w:val="005C2CEA"/>
    <w:rsid w:val="005C36DC"/>
    <w:rsid w:val="005C53A3"/>
    <w:rsid w:val="005C5B02"/>
    <w:rsid w:val="005D0189"/>
    <w:rsid w:val="005D0BC9"/>
    <w:rsid w:val="005D14A9"/>
    <w:rsid w:val="005D1FE6"/>
    <w:rsid w:val="005D369D"/>
    <w:rsid w:val="005D3C6A"/>
    <w:rsid w:val="005D41B7"/>
    <w:rsid w:val="005D798F"/>
    <w:rsid w:val="005E4747"/>
    <w:rsid w:val="005F0D33"/>
    <w:rsid w:val="005F0FD3"/>
    <w:rsid w:val="005F35CE"/>
    <w:rsid w:val="005F4D76"/>
    <w:rsid w:val="005F6464"/>
    <w:rsid w:val="005F7272"/>
    <w:rsid w:val="00602156"/>
    <w:rsid w:val="0060499E"/>
    <w:rsid w:val="00605A93"/>
    <w:rsid w:val="00605DA4"/>
    <w:rsid w:val="006147EC"/>
    <w:rsid w:val="0061670D"/>
    <w:rsid w:val="0061765B"/>
    <w:rsid w:val="00617FC3"/>
    <w:rsid w:val="006246EE"/>
    <w:rsid w:val="0063171C"/>
    <w:rsid w:val="006338AB"/>
    <w:rsid w:val="0063417B"/>
    <w:rsid w:val="006341AD"/>
    <w:rsid w:val="0064283A"/>
    <w:rsid w:val="00642D26"/>
    <w:rsid w:val="00642EF8"/>
    <w:rsid w:val="0064423D"/>
    <w:rsid w:val="00646B86"/>
    <w:rsid w:val="00646DEB"/>
    <w:rsid w:val="00654581"/>
    <w:rsid w:val="00657CBB"/>
    <w:rsid w:val="006628B6"/>
    <w:rsid w:val="00662A4A"/>
    <w:rsid w:val="00662F9C"/>
    <w:rsid w:val="0066317E"/>
    <w:rsid w:val="006632A3"/>
    <w:rsid w:val="006747AA"/>
    <w:rsid w:val="0068222C"/>
    <w:rsid w:val="006832CB"/>
    <w:rsid w:val="0068349B"/>
    <w:rsid w:val="006834A3"/>
    <w:rsid w:val="0068616C"/>
    <w:rsid w:val="00687DDA"/>
    <w:rsid w:val="00693E11"/>
    <w:rsid w:val="00696C86"/>
    <w:rsid w:val="006B00DB"/>
    <w:rsid w:val="006B1D14"/>
    <w:rsid w:val="006B4964"/>
    <w:rsid w:val="006B4DD8"/>
    <w:rsid w:val="006B5490"/>
    <w:rsid w:val="006B5FC7"/>
    <w:rsid w:val="006B6363"/>
    <w:rsid w:val="006B6759"/>
    <w:rsid w:val="006C1423"/>
    <w:rsid w:val="006C2109"/>
    <w:rsid w:val="006C2E02"/>
    <w:rsid w:val="006C72E6"/>
    <w:rsid w:val="006D1EFA"/>
    <w:rsid w:val="006D2DAA"/>
    <w:rsid w:val="006D776B"/>
    <w:rsid w:val="006D7936"/>
    <w:rsid w:val="006E138F"/>
    <w:rsid w:val="006E1F55"/>
    <w:rsid w:val="006E2EBA"/>
    <w:rsid w:val="006E5576"/>
    <w:rsid w:val="006E5B3A"/>
    <w:rsid w:val="006E6EB4"/>
    <w:rsid w:val="006E78A0"/>
    <w:rsid w:val="006E78FD"/>
    <w:rsid w:val="006F03B9"/>
    <w:rsid w:val="006F1127"/>
    <w:rsid w:val="006F2FE7"/>
    <w:rsid w:val="006F49CC"/>
    <w:rsid w:val="007020EC"/>
    <w:rsid w:val="00703798"/>
    <w:rsid w:val="0070380A"/>
    <w:rsid w:val="00704963"/>
    <w:rsid w:val="00705AA9"/>
    <w:rsid w:val="00706EDA"/>
    <w:rsid w:val="00707664"/>
    <w:rsid w:val="0071091D"/>
    <w:rsid w:val="00712ABA"/>
    <w:rsid w:val="00717155"/>
    <w:rsid w:val="00724D53"/>
    <w:rsid w:val="007276A6"/>
    <w:rsid w:val="00735B92"/>
    <w:rsid w:val="00737E15"/>
    <w:rsid w:val="00737E4B"/>
    <w:rsid w:val="00740759"/>
    <w:rsid w:val="00744978"/>
    <w:rsid w:val="00745B4E"/>
    <w:rsid w:val="0075047B"/>
    <w:rsid w:val="007522ED"/>
    <w:rsid w:val="00753167"/>
    <w:rsid w:val="00753E65"/>
    <w:rsid w:val="00753EB9"/>
    <w:rsid w:val="00754253"/>
    <w:rsid w:val="00754A4E"/>
    <w:rsid w:val="007701BF"/>
    <w:rsid w:val="00771502"/>
    <w:rsid w:val="007721E1"/>
    <w:rsid w:val="00772ACD"/>
    <w:rsid w:val="00774AA9"/>
    <w:rsid w:val="007750BD"/>
    <w:rsid w:val="00776CBE"/>
    <w:rsid w:val="0078233A"/>
    <w:rsid w:val="00782EC9"/>
    <w:rsid w:val="0078694D"/>
    <w:rsid w:val="00790FAA"/>
    <w:rsid w:val="0079484D"/>
    <w:rsid w:val="007A0321"/>
    <w:rsid w:val="007A2751"/>
    <w:rsid w:val="007A5D43"/>
    <w:rsid w:val="007A7A2D"/>
    <w:rsid w:val="007B272E"/>
    <w:rsid w:val="007B2DEB"/>
    <w:rsid w:val="007B78FA"/>
    <w:rsid w:val="007B7A6A"/>
    <w:rsid w:val="007C6950"/>
    <w:rsid w:val="007C7AA4"/>
    <w:rsid w:val="007D082E"/>
    <w:rsid w:val="007D136C"/>
    <w:rsid w:val="007D17EE"/>
    <w:rsid w:val="007D2571"/>
    <w:rsid w:val="007D2578"/>
    <w:rsid w:val="007D4270"/>
    <w:rsid w:val="007D581F"/>
    <w:rsid w:val="007D6D1A"/>
    <w:rsid w:val="007E1D59"/>
    <w:rsid w:val="007E72F4"/>
    <w:rsid w:val="007E7C2B"/>
    <w:rsid w:val="007F2AD9"/>
    <w:rsid w:val="007F3763"/>
    <w:rsid w:val="007F3767"/>
    <w:rsid w:val="007F4DDF"/>
    <w:rsid w:val="007F56F3"/>
    <w:rsid w:val="007F57B3"/>
    <w:rsid w:val="007F77BA"/>
    <w:rsid w:val="008008F6"/>
    <w:rsid w:val="00803375"/>
    <w:rsid w:val="00804CC7"/>
    <w:rsid w:val="0081091E"/>
    <w:rsid w:val="00813F3C"/>
    <w:rsid w:val="00816669"/>
    <w:rsid w:val="00816C03"/>
    <w:rsid w:val="00817DAA"/>
    <w:rsid w:val="008201F6"/>
    <w:rsid w:val="008202EE"/>
    <w:rsid w:val="00821967"/>
    <w:rsid w:val="00822A00"/>
    <w:rsid w:val="008271C2"/>
    <w:rsid w:val="00827B92"/>
    <w:rsid w:val="008322E4"/>
    <w:rsid w:val="00832694"/>
    <w:rsid w:val="0083548B"/>
    <w:rsid w:val="00840E89"/>
    <w:rsid w:val="00841486"/>
    <w:rsid w:val="00841CE6"/>
    <w:rsid w:val="00842FDA"/>
    <w:rsid w:val="008449CA"/>
    <w:rsid w:val="00854B02"/>
    <w:rsid w:val="008559BC"/>
    <w:rsid w:val="0085617E"/>
    <w:rsid w:val="00856A9F"/>
    <w:rsid w:val="00857C5D"/>
    <w:rsid w:val="00860E53"/>
    <w:rsid w:val="00861EA1"/>
    <w:rsid w:val="0086528A"/>
    <w:rsid w:val="00866021"/>
    <w:rsid w:val="00866EE2"/>
    <w:rsid w:val="00871C98"/>
    <w:rsid w:val="00871C9B"/>
    <w:rsid w:val="00872CA7"/>
    <w:rsid w:val="00873DA8"/>
    <w:rsid w:val="00875726"/>
    <w:rsid w:val="0088669A"/>
    <w:rsid w:val="00886A28"/>
    <w:rsid w:val="008878D0"/>
    <w:rsid w:val="0089110D"/>
    <w:rsid w:val="00891372"/>
    <w:rsid w:val="0089628F"/>
    <w:rsid w:val="00896539"/>
    <w:rsid w:val="008A0047"/>
    <w:rsid w:val="008A1A18"/>
    <w:rsid w:val="008A2CF5"/>
    <w:rsid w:val="008A30BF"/>
    <w:rsid w:val="008A3B6A"/>
    <w:rsid w:val="008A3DB7"/>
    <w:rsid w:val="008A4170"/>
    <w:rsid w:val="008A4182"/>
    <w:rsid w:val="008A42EC"/>
    <w:rsid w:val="008A636A"/>
    <w:rsid w:val="008A776D"/>
    <w:rsid w:val="008B2CAC"/>
    <w:rsid w:val="008B7190"/>
    <w:rsid w:val="008C016C"/>
    <w:rsid w:val="008C05BC"/>
    <w:rsid w:val="008C0F83"/>
    <w:rsid w:val="008C5E13"/>
    <w:rsid w:val="008C7E70"/>
    <w:rsid w:val="008D1B53"/>
    <w:rsid w:val="008D2700"/>
    <w:rsid w:val="008D272E"/>
    <w:rsid w:val="008D2733"/>
    <w:rsid w:val="008D2888"/>
    <w:rsid w:val="008D4AFF"/>
    <w:rsid w:val="008D59DA"/>
    <w:rsid w:val="008D6EFD"/>
    <w:rsid w:val="008E289E"/>
    <w:rsid w:val="008E2CD6"/>
    <w:rsid w:val="008E41FE"/>
    <w:rsid w:val="008E73E4"/>
    <w:rsid w:val="008E7EA8"/>
    <w:rsid w:val="008F0659"/>
    <w:rsid w:val="008F0D20"/>
    <w:rsid w:val="008F11F3"/>
    <w:rsid w:val="008F20F9"/>
    <w:rsid w:val="008F2EF3"/>
    <w:rsid w:val="008F30F4"/>
    <w:rsid w:val="008F4B10"/>
    <w:rsid w:val="008F5363"/>
    <w:rsid w:val="00902FB4"/>
    <w:rsid w:val="0090381F"/>
    <w:rsid w:val="0090412D"/>
    <w:rsid w:val="00904540"/>
    <w:rsid w:val="00904C40"/>
    <w:rsid w:val="00910498"/>
    <w:rsid w:val="0091191F"/>
    <w:rsid w:val="009132AA"/>
    <w:rsid w:val="0091664B"/>
    <w:rsid w:val="00917866"/>
    <w:rsid w:val="00923C81"/>
    <w:rsid w:val="009254BD"/>
    <w:rsid w:val="00926DF7"/>
    <w:rsid w:val="009340B7"/>
    <w:rsid w:val="00937A97"/>
    <w:rsid w:val="009410E1"/>
    <w:rsid w:val="00941E49"/>
    <w:rsid w:val="009425DE"/>
    <w:rsid w:val="0094465D"/>
    <w:rsid w:val="0094613F"/>
    <w:rsid w:val="00947A12"/>
    <w:rsid w:val="009512B6"/>
    <w:rsid w:val="00953729"/>
    <w:rsid w:val="00955250"/>
    <w:rsid w:val="0095727F"/>
    <w:rsid w:val="00960B84"/>
    <w:rsid w:val="00961321"/>
    <w:rsid w:val="00962135"/>
    <w:rsid w:val="00966E5F"/>
    <w:rsid w:val="00967F5E"/>
    <w:rsid w:val="00973D38"/>
    <w:rsid w:val="00974499"/>
    <w:rsid w:val="009751DC"/>
    <w:rsid w:val="00975F17"/>
    <w:rsid w:val="00976605"/>
    <w:rsid w:val="00976C18"/>
    <w:rsid w:val="00977361"/>
    <w:rsid w:val="0098112E"/>
    <w:rsid w:val="00987617"/>
    <w:rsid w:val="00994BE3"/>
    <w:rsid w:val="009A1DEF"/>
    <w:rsid w:val="009A2B78"/>
    <w:rsid w:val="009A2F7F"/>
    <w:rsid w:val="009A5C2C"/>
    <w:rsid w:val="009A67EC"/>
    <w:rsid w:val="009A7CA5"/>
    <w:rsid w:val="009A7CEE"/>
    <w:rsid w:val="009A7EBA"/>
    <w:rsid w:val="009B079C"/>
    <w:rsid w:val="009B090B"/>
    <w:rsid w:val="009B4089"/>
    <w:rsid w:val="009C0148"/>
    <w:rsid w:val="009C5BA3"/>
    <w:rsid w:val="009C6A49"/>
    <w:rsid w:val="009C7808"/>
    <w:rsid w:val="009D0308"/>
    <w:rsid w:val="009D12F9"/>
    <w:rsid w:val="009D3FDA"/>
    <w:rsid w:val="009E1920"/>
    <w:rsid w:val="009E5D42"/>
    <w:rsid w:val="009F1DE9"/>
    <w:rsid w:val="009F522D"/>
    <w:rsid w:val="00A06292"/>
    <w:rsid w:val="00A071CC"/>
    <w:rsid w:val="00A14E33"/>
    <w:rsid w:val="00A17963"/>
    <w:rsid w:val="00A20F39"/>
    <w:rsid w:val="00A2342A"/>
    <w:rsid w:val="00A23787"/>
    <w:rsid w:val="00A23821"/>
    <w:rsid w:val="00A25079"/>
    <w:rsid w:val="00A25207"/>
    <w:rsid w:val="00A25CC0"/>
    <w:rsid w:val="00A2600A"/>
    <w:rsid w:val="00A26149"/>
    <w:rsid w:val="00A314DF"/>
    <w:rsid w:val="00A32053"/>
    <w:rsid w:val="00A36A41"/>
    <w:rsid w:val="00A36FDA"/>
    <w:rsid w:val="00A375FB"/>
    <w:rsid w:val="00A37F8C"/>
    <w:rsid w:val="00A42E7C"/>
    <w:rsid w:val="00A43412"/>
    <w:rsid w:val="00A457C6"/>
    <w:rsid w:val="00A46DC8"/>
    <w:rsid w:val="00A47A53"/>
    <w:rsid w:val="00A51B4C"/>
    <w:rsid w:val="00A542CD"/>
    <w:rsid w:val="00A54F6A"/>
    <w:rsid w:val="00A55A21"/>
    <w:rsid w:val="00A61187"/>
    <w:rsid w:val="00A61468"/>
    <w:rsid w:val="00A62E52"/>
    <w:rsid w:val="00A65DD1"/>
    <w:rsid w:val="00A70A53"/>
    <w:rsid w:val="00A710A3"/>
    <w:rsid w:val="00A7139C"/>
    <w:rsid w:val="00A718DA"/>
    <w:rsid w:val="00A77412"/>
    <w:rsid w:val="00A819CB"/>
    <w:rsid w:val="00A90A1B"/>
    <w:rsid w:val="00A90C02"/>
    <w:rsid w:val="00A942EA"/>
    <w:rsid w:val="00A97350"/>
    <w:rsid w:val="00AA04C2"/>
    <w:rsid w:val="00AA3788"/>
    <w:rsid w:val="00AA6F6C"/>
    <w:rsid w:val="00AA73E0"/>
    <w:rsid w:val="00AA774F"/>
    <w:rsid w:val="00AB1110"/>
    <w:rsid w:val="00AC040E"/>
    <w:rsid w:val="00AC0833"/>
    <w:rsid w:val="00AC2F5C"/>
    <w:rsid w:val="00AC3CA5"/>
    <w:rsid w:val="00AC6DC6"/>
    <w:rsid w:val="00AC7BE8"/>
    <w:rsid w:val="00AD2421"/>
    <w:rsid w:val="00AD3542"/>
    <w:rsid w:val="00AD4FC2"/>
    <w:rsid w:val="00AD7C8E"/>
    <w:rsid w:val="00AD7DB4"/>
    <w:rsid w:val="00AE124D"/>
    <w:rsid w:val="00AE26B6"/>
    <w:rsid w:val="00AE2DD3"/>
    <w:rsid w:val="00AE2E0C"/>
    <w:rsid w:val="00AE6534"/>
    <w:rsid w:val="00AF6E25"/>
    <w:rsid w:val="00AF77C9"/>
    <w:rsid w:val="00B003AA"/>
    <w:rsid w:val="00B067C2"/>
    <w:rsid w:val="00B06E8A"/>
    <w:rsid w:val="00B0754E"/>
    <w:rsid w:val="00B11E57"/>
    <w:rsid w:val="00B13978"/>
    <w:rsid w:val="00B14FC5"/>
    <w:rsid w:val="00B23F3C"/>
    <w:rsid w:val="00B24EA6"/>
    <w:rsid w:val="00B30527"/>
    <w:rsid w:val="00B319BC"/>
    <w:rsid w:val="00B326A8"/>
    <w:rsid w:val="00B3601B"/>
    <w:rsid w:val="00B3647A"/>
    <w:rsid w:val="00B367C7"/>
    <w:rsid w:val="00B43E4F"/>
    <w:rsid w:val="00B47EB1"/>
    <w:rsid w:val="00B5130D"/>
    <w:rsid w:val="00B521D0"/>
    <w:rsid w:val="00B56134"/>
    <w:rsid w:val="00B56AE6"/>
    <w:rsid w:val="00B57121"/>
    <w:rsid w:val="00B616B3"/>
    <w:rsid w:val="00B64641"/>
    <w:rsid w:val="00B667E0"/>
    <w:rsid w:val="00B73555"/>
    <w:rsid w:val="00B76632"/>
    <w:rsid w:val="00B8427F"/>
    <w:rsid w:val="00B854E7"/>
    <w:rsid w:val="00B857CB"/>
    <w:rsid w:val="00B859A9"/>
    <w:rsid w:val="00B870D3"/>
    <w:rsid w:val="00B879CC"/>
    <w:rsid w:val="00B901EB"/>
    <w:rsid w:val="00B908CE"/>
    <w:rsid w:val="00B91D21"/>
    <w:rsid w:val="00B9218F"/>
    <w:rsid w:val="00B92943"/>
    <w:rsid w:val="00B92A38"/>
    <w:rsid w:val="00B92AD1"/>
    <w:rsid w:val="00B933AE"/>
    <w:rsid w:val="00B94D4B"/>
    <w:rsid w:val="00BA09CC"/>
    <w:rsid w:val="00BA5750"/>
    <w:rsid w:val="00BA61BE"/>
    <w:rsid w:val="00BB0545"/>
    <w:rsid w:val="00BB209E"/>
    <w:rsid w:val="00BB394F"/>
    <w:rsid w:val="00BB3EA8"/>
    <w:rsid w:val="00BB68C8"/>
    <w:rsid w:val="00BC2BEC"/>
    <w:rsid w:val="00BC372E"/>
    <w:rsid w:val="00BC4B82"/>
    <w:rsid w:val="00BD1EC1"/>
    <w:rsid w:val="00BD27AE"/>
    <w:rsid w:val="00BD287E"/>
    <w:rsid w:val="00BD2D5F"/>
    <w:rsid w:val="00BD35D1"/>
    <w:rsid w:val="00BD3B3B"/>
    <w:rsid w:val="00BD4038"/>
    <w:rsid w:val="00BE4090"/>
    <w:rsid w:val="00BE6C2E"/>
    <w:rsid w:val="00BF2D00"/>
    <w:rsid w:val="00BF5E2B"/>
    <w:rsid w:val="00BF60D3"/>
    <w:rsid w:val="00C00836"/>
    <w:rsid w:val="00C02A9A"/>
    <w:rsid w:val="00C036F1"/>
    <w:rsid w:val="00C039DE"/>
    <w:rsid w:val="00C0420A"/>
    <w:rsid w:val="00C0764A"/>
    <w:rsid w:val="00C10C00"/>
    <w:rsid w:val="00C111F2"/>
    <w:rsid w:val="00C13163"/>
    <w:rsid w:val="00C13EA7"/>
    <w:rsid w:val="00C14098"/>
    <w:rsid w:val="00C15CD8"/>
    <w:rsid w:val="00C16937"/>
    <w:rsid w:val="00C235F3"/>
    <w:rsid w:val="00C25CE6"/>
    <w:rsid w:val="00C265F1"/>
    <w:rsid w:val="00C274CF"/>
    <w:rsid w:val="00C322E2"/>
    <w:rsid w:val="00C327FA"/>
    <w:rsid w:val="00C32880"/>
    <w:rsid w:val="00C3412C"/>
    <w:rsid w:val="00C346F0"/>
    <w:rsid w:val="00C347D6"/>
    <w:rsid w:val="00C34A8B"/>
    <w:rsid w:val="00C3749D"/>
    <w:rsid w:val="00C41DE6"/>
    <w:rsid w:val="00C44FCA"/>
    <w:rsid w:val="00C524AA"/>
    <w:rsid w:val="00C527C5"/>
    <w:rsid w:val="00C56140"/>
    <w:rsid w:val="00C62D09"/>
    <w:rsid w:val="00C63B9A"/>
    <w:rsid w:val="00C641BD"/>
    <w:rsid w:val="00C64DB3"/>
    <w:rsid w:val="00C64EB5"/>
    <w:rsid w:val="00C67BDD"/>
    <w:rsid w:val="00C7069E"/>
    <w:rsid w:val="00C75037"/>
    <w:rsid w:val="00C7506F"/>
    <w:rsid w:val="00C77129"/>
    <w:rsid w:val="00C773A4"/>
    <w:rsid w:val="00C839FB"/>
    <w:rsid w:val="00C841FD"/>
    <w:rsid w:val="00C93914"/>
    <w:rsid w:val="00C95896"/>
    <w:rsid w:val="00CA1318"/>
    <w:rsid w:val="00CA482D"/>
    <w:rsid w:val="00CA53CF"/>
    <w:rsid w:val="00CA585C"/>
    <w:rsid w:val="00CB1143"/>
    <w:rsid w:val="00CB1696"/>
    <w:rsid w:val="00CB1737"/>
    <w:rsid w:val="00CB26EA"/>
    <w:rsid w:val="00CB279D"/>
    <w:rsid w:val="00CB366E"/>
    <w:rsid w:val="00CB5B3C"/>
    <w:rsid w:val="00CC045B"/>
    <w:rsid w:val="00CC1B38"/>
    <w:rsid w:val="00CC25C0"/>
    <w:rsid w:val="00CC54A3"/>
    <w:rsid w:val="00CC6211"/>
    <w:rsid w:val="00CC6822"/>
    <w:rsid w:val="00CC78CE"/>
    <w:rsid w:val="00CD220B"/>
    <w:rsid w:val="00CD25E6"/>
    <w:rsid w:val="00CD2E51"/>
    <w:rsid w:val="00CD5564"/>
    <w:rsid w:val="00CD73EB"/>
    <w:rsid w:val="00CE3F94"/>
    <w:rsid w:val="00CF1AE9"/>
    <w:rsid w:val="00CF3ABF"/>
    <w:rsid w:val="00CF795F"/>
    <w:rsid w:val="00D00395"/>
    <w:rsid w:val="00D00BA8"/>
    <w:rsid w:val="00D01AF2"/>
    <w:rsid w:val="00D02BD1"/>
    <w:rsid w:val="00D051FB"/>
    <w:rsid w:val="00D10755"/>
    <w:rsid w:val="00D12971"/>
    <w:rsid w:val="00D13F5D"/>
    <w:rsid w:val="00D16A66"/>
    <w:rsid w:val="00D215CC"/>
    <w:rsid w:val="00D221F8"/>
    <w:rsid w:val="00D278C8"/>
    <w:rsid w:val="00D27B63"/>
    <w:rsid w:val="00D30E77"/>
    <w:rsid w:val="00D32AB1"/>
    <w:rsid w:val="00D32B71"/>
    <w:rsid w:val="00D32D15"/>
    <w:rsid w:val="00D3486F"/>
    <w:rsid w:val="00D4179A"/>
    <w:rsid w:val="00D42AFD"/>
    <w:rsid w:val="00D42D02"/>
    <w:rsid w:val="00D433A5"/>
    <w:rsid w:val="00D50326"/>
    <w:rsid w:val="00D50CC4"/>
    <w:rsid w:val="00D51EE5"/>
    <w:rsid w:val="00D520C9"/>
    <w:rsid w:val="00D525F7"/>
    <w:rsid w:val="00D5429C"/>
    <w:rsid w:val="00D54B68"/>
    <w:rsid w:val="00D57686"/>
    <w:rsid w:val="00D6082B"/>
    <w:rsid w:val="00D61610"/>
    <w:rsid w:val="00D61B02"/>
    <w:rsid w:val="00D67299"/>
    <w:rsid w:val="00D672DC"/>
    <w:rsid w:val="00D7198F"/>
    <w:rsid w:val="00D73206"/>
    <w:rsid w:val="00D76AAA"/>
    <w:rsid w:val="00D77C4F"/>
    <w:rsid w:val="00D81476"/>
    <w:rsid w:val="00D8186D"/>
    <w:rsid w:val="00D87892"/>
    <w:rsid w:val="00D90AB3"/>
    <w:rsid w:val="00D91CA0"/>
    <w:rsid w:val="00DA293A"/>
    <w:rsid w:val="00DA2C19"/>
    <w:rsid w:val="00DA3802"/>
    <w:rsid w:val="00DA5283"/>
    <w:rsid w:val="00DA7112"/>
    <w:rsid w:val="00DB0470"/>
    <w:rsid w:val="00DB2355"/>
    <w:rsid w:val="00DB4A83"/>
    <w:rsid w:val="00DB78C1"/>
    <w:rsid w:val="00DB7EBF"/>
    <w:rsid w:val="00DC1F14"/>
    <w:rsid w:val="00DC258B"/>
    <w:rsid w:val="00DC2BFC"/>
    <w:rsid w:val="00DC3CCF"/>
    <w:rsid w:val="00DC4F94"/>
    <w:rsid w:val="00DC61C2"/>
    <w:rsid w:val="00DC6CA5"/>
    <w:rsid w:val="00DC77D0"/>
    <w:rsid w:val="00DD4323"/>
    <w:rsid w:val="00DD5AD7"/>
    <w:rsid w:val="00DD61F1"/>
    <w:rsid w:val="00DE1411"/>
    <w:rsid w:val="00DE1C29"/>
    <w:rsid w:val="00DE20F9"/>
    <w:rsid w:val="00DE2743"/>
    <w:rsid w:val="00DE3B84"/>
    <w:rsid w:val="00DE3BF6"/>
    <w:rsid w:val="00DE717F"/>
    <w:rsid w:val="00DF55F8"/>
    <w:rsid w:val="00DF5BB3"/>
    <w:rsid w:val="00DF7B4F"/>
    <w:rsid w:val="00E029A5"/>
    <w:rsid w:val="00E043D1"/>
    <w:rsid w:val="00E05E62"/>
    <w:rsid w:val="00E10912"/>
    <w:rsid w:val="00E12624"/>
    <w:rsid w:val="00E13A18"/>
    <w:rsid w:val="00E14184"/>
    <w:rsid w:val="00E1455F"/>
    <w:rsid w:val="00E15B07"/>
    <w:rsid w:val="00E23F82"/>
    <w:rsid w:val="00E240FD"/>
    <w:rsid w:val="00E268EF"/>
    <w:rsid w:val="00E278F2"/>
    <w:rsid w:val="00E32387"/>
    <w:rsid w:val="00E37630"/>
    <w:rsid w:val="00E406F3"/>
    <w:rsid w:val="00E46543"/>
    <w:rsid w:val="00E46AC5"/>
    <w:rsid w:val="00E52223"/>
    <w:rsid w:val="00E52626"/>
    <w:rsid w:val="00E54EB4"/>
    <w:rsid w:val="00E5660D"/>
    <w:rsid w:val="00E57755"/>
    <w:rsid w:val="00E57AD8"/>
    <w:rsid w:val="00E6112E"/>
    <w:rsid w:val="00E6142B"/>
    <w:rsid w:val="00E6380C"/>
    <w:rsid w:val="00E6394E"/>
    <w:rsid w:val="00E65990"/>
    <w:rsid w:val="00E749CE"/>
    <w:rsid w:val="00E75A04"/>
    <w:rsid w:val="00E770C7"/>
    <w:rsid w:val="00E80BDD"/>
    <w:rsid w:val="00E8473A"/>
    <w:rsid w:val="00E85A30"/>
    <w:rsid w:val="00E8644C"/>
    <w:rsid w:val="00E90734"/>
    <w:rsid w:val="00E96282"/>
    <w:rsid w:val="00EA3EBF"/>
    <w:rsid w:val="00EA488F"/>
    <w:rsid w:val="00EA66DE"/>
    <w:rsid w:val="00EB021F"/>
    <w:rsid w:val="00EB0852"/>
    <w:rsid w:val="00EB104A"/>
    <w:rsid w:val="00EB3C4A"/>
    <w:rsid w:val="00EB4C02"/>
    <w:rsid w:val="00EB5CFC"/>
    <w:rsid w:val="00EC07D7"/>
    <w:rsid w:val="00ED074D"/>
    <w:rsid w:val="00ED14EE"/>
    <w:rsid w:val="00ED26BB"/>
    <w:rsid w:val="00ED3F84"/>
    <w:rsid w:val="00ED5F04"/>
    <w:rsid w:val="00ED6D3A"/>
    <w:rsid w:val="00ED76D9"/>
    <w:rsid w:val="00EE040D"/>
    <w:rsid w:val="00EE1416"/>
    <w:rsid w:val="00EE17B4"/>
    <w:rsid w:val="00EE17CE"/>
    <w:rsid w:val="00EE2CB0"/>
    <w:rsid w:val="00EE4DDA"/>
    <w:rsid w:val="00EE58D1"/>
    <w:rsid w:val="00EE6BC1"/>
    <w:rsid w:val="00EE6BFD"/>
    <w:rsid w:val="00EE7501"/>
    <w:rsid w:val="00EE75B2"/>
    <w:rsid w:val="00EE79B8"/>
    <w:rsid w:val="00EF1352"/>
    <w:rsid w:val="00EF1756"/>
    <w:rsid w:val="00EF1F2C"/>
    <w:rsid w:val="00EF3B5C"/>
    <w:rsid w:val="00F007FF"/>
    <w:rsid w:val="00F04827"/>
    <w:rsid w:val="00F05625"/>
    <w:rsid w:val="00F07548"/>
    <w:rsid w:val="00F07DFA"/>
    <w:rsid w:val="00F13554"/>
    <w:rsid w:val="00F14BA4"/>
    <w:rsid w:val="00F15AEC"/>
    <w:rsid w:val="00F172BA"/>
    <w:rsid w:val="00F21221"/>
    <w:rsid w:val="00F22749"/>
    <w:rsid w:val="00F26EBA"/>
    <w:rsid w:val="00F30D4F"/>
    <w:rsid w:val="00F31E85"/>
    <w:rsid w:val="00F33830"/>
    <w:rsid w:val="00F350E4"/>
    <w:rsid w:val="00F3578F"/>
    <w:rsid w:val="00F368E5"/>
    <w:rsid w:val="00F41917"/>
    <w:rsid w:val="00F41CD0"/>
    <w:rsid w:val="00F420A3"/>
    <w:rsid w:val="00F42B1E"/>
    <w:rsid w:val="00F432AF"/>
    <w:rsid w:val="00F43BA4"/>
    <w:rsid w:val="00F4549F"/>
    <w:rsid w:val="00F47A66"/>
    <w:rsid w:val="00F5131B"/>
    <w:rsid w:val="00F545C9"/>
    <w:rsid w:val="00F562F2"/>
    <w:rsid w:val="00F56C81"/>
    <w:rsid w:val="00F616CA"/>
    <w:rsid w:val="00F66546"/>
    <w:rsid w:val="00F66657"/>
    <w:rsid w:val="00F668D3"/>
    <w:rsid w:val="00F6691B"/>
    <w:rsid w:val="00F71FAA"/>
    <w:rsid w:val="00F7325C"/>
    <w:rsid w:val="00F73CF1"/>
    <w:rsid w:val="00F73EAF"/>
    <w:rsid w:val="00F76A4D"/>
    <w:rsid w:val="00F83512"/>
    <w:rsid w:val="00F83698"/>
    <w:rsid w:val="00F841A2"/>
    <w:rsid w:val="00F855A1"/>
    <w:rsid w:val="00F87801"/>
    <w:rsid w:val="00F87E57"/>
    <w:rsid w:val="00F91F7A"/>
    <w:rsid w:val="00F934D5"/>
    <w:rsid w:val="00F940EC"/>
    <w:rsid w:val="00F9484A"/>
    <w:rsid w:val="00F95269"/>
    <w:rsid w:val="00F97CC9"/>
    <w:rsid w:val="00F97D1A"/>
    <w:rsid w:val="00FA09E6"/>
    <w:rsid w:val="00FA14E6"/>
    <w:rsid w:val="00FA1532"/>
    <w:rsid w:val="00FA2A06"/>
    <w:rsid w:val="00FA2F79"/>
    <w:rsid w:val="00FA34F5"/>
    <w:rsid w:val="00FA36D0"/>
    <w:rsid w:val="00FA5459"/>
    <w:rsid w:val="00FA7D50"/>
    <w:rsid w:val="00FB0740"/>
    <w:rsid w:val="00FB1219"/>
    <w:rsid w:val="00FB1236"/>
    <w:rsid w:val="00FB1A53"/>
    <w:rsid w:val="00FB3B6F"/>
    <w:rsid w:val="00FB3E9C"/>
    <w:rsid w:val="00FB4722"/>
    <w:rsid w:val="00FB52E7"/>
    <w:rsid w:val="00FC2514"/>
    <w:rsid w:val="00FC310B"/>
    <w:rsid w:val="00FC55D3"/>
    <w:rsid w:val="00FC5644"/>
    <w:rsid w:val="00FC621E"/>
    <w:rsid w:val="00FC731B"/>
    <w:rsid w:val="00FE1FFB"/>
    <w:rsid w:val="00FE445A"/>
    <w:rsid w:val="00FE5194"/>
    <w:rsid w:val="00FE764F"/>
    <w:rsid w:val="00FF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816C0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dc:creator>
  <cp:keywords/>
  <dc:description/>
  <cp:lastModifiedBy>lgibson</cp:lastModifiedBy>
  <cp:revision>75</cp:revision>
  <dcterms:created xsi:type="dcterms:W3CDTF">2014-06-16T14:01:00Z</dcterms:created>
  <dcterms:modified xsi:type="dcterms:W3CDTF">2014-07-02T17:35:00Z</dcterms:modified>
</cp:coreProperties>
</file>